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535ED" w14:textId="5D5D82F1" w:rsidR="00561476" w:rsidRPr="00DE2DA5" w:rsidRDefault="006E3512" w:rsidP="00561476">
      <w:pPr>
        <w:jc w:val="center"/>
        <w:rPr>
          <w:b/>
          <w:sz w:val="36"/>
          <w:szCs w:val="36"/>
        </w:rPr>
      </w:pPr>
      <w:r>
        <w:rPr>
          <w:b/>
          <w:noProof/>
          <w:sz w:val="36"/>
          <w:szCs w:val="36"/>
        </w:rPr>
        <w:drawing>
          <wp:inline distT="0" distB="0" distL="0" distR="0" wp14:anchorId="35789B44" wp14:editId="391B0A0E">
            <wp:extent cx="370522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41A274FA" w14:textId="77777777" w:rsidR="00561476" w:rsidRPr="00DE2DA5" w:rsidRDefault="00561476" w:rsidP="00561476">
      <w:pPr>
        <w:jc w:val="center"/>
        <w:rPr>
          <w:b/>
          <w:sz w:val="36"/>
          <w:szCs w:val="36"/>
          <w:lang w:val="en-US"/>
        </w:rPr>
      </w:pPr>
    </w:p>
    <w:p w14:paraId="106E7749" w14:textId="77777777" w:rsidR="000A4DD6" w:rsidRPr="00DE2DA5" w:rsidRDefault="000A4DD6" w:rsidP="00561476">
      <w:pPr>
        <w:jc w:val="center"/>
        <w:rPr>
          <w:b/>
          <w:sz w:val="36"/>
          <w:szCs w:val="36"/>
          <w:lang w:val="en-US"/>
        </w:rPr>
      </w:pPr>
    </w:p>
    <w:p w14:paraId="78E2E489" w14:textId="77777777" w:rsidR="000A4DD6" w:rsidRPr="00DE2DA5" w:rsidRDefault="000A4DD6" w:rsidP="00561476">
      <w:pPr>
        <w:jc w:val="center"/>
        <w:rPr>
          <w:b/>
          <w:sz w:val="36"/>
          <w:szCs w:val="36"/>
          <w:lang w:val="en-US"/>
        </w:rPr>
      </w:pPr>
    </w:p>
    <w:p w14:paraId="336664BD" w14:textId="77777777" w:rsidR="000A4DD6" w:rsidRPr="00DE2DA5" w:rsidRDefault="000A4DD6" w:rsidP="00561476">
      <w:pPr>
        <w:jc w:val="center"/>
        <w:rPr>
          <w:b/>
          <w:sz w:val="36"/>
          <w:szCs w:val="36"/>
          <w:lang w:val="en-US"/>
        </w:rPr>
      </w:pPr>
    </w:p>
    <w:p w14:paraId="7A3381FF" w14:textId="77777777" w:rsidR="00561476" w:rsidRPr="00DE2DA5" w:rsidRDefault="00561476" w:rsidP="00561476">
      <w:pPr>
        <w:tabs>
          <w:tab w:val="left" w:pos="5204"/>
        </w:tabs>
        <w:jc w:val="left"/>
        <w:rPr>
          <w:b/>
          <w:sz w:val="36"/>
          <w:szCs w:val="36"/>
        </w:rPr>
      </w:pPr>
      <w:r w:rsidRPr="00DE2DA5">
        <w:rPr>
          <w:b/>
          <w:sz w:val="36"/>
          <w:szCs w:val="36"/>
        </w:rPr>
        <w:tab/>
      </w:r>
    </w:p>
    <w:p w14:paraId="250EFD96" w14:textId="77777777" w:rsidR="00561476" w:rsidRPr="00DE2DA5" w:rsidRDefault="00561476" w:rsidP="00561476">
      <w:pPr>
        <w:jc w:val="center"/>
        <w:rPr>
          <w:b/>
          <w:sz w:val="36"/>
          <w:szCs w:val="36"/>
        </w:rPr>
      </w:pPr>
    </w:p>
    <w:p w14:paraId="4B233756" w14:textId="77777777" w:rsidR="00561476" w:rsidRPr="00DE2DA5" w:rsidRDefault="00CB76D2" w:rsidP="00561476">
      <w:pPr>
        <w:jc w:val="center"/>
        <w:rPr>
          <w:b/>
          <w:sz w:val="48"/>
          <w:szCs w:val="48"/>
        </w:rPr>
      </w:pPr>
      <w:bookmarkStart w:id="0" w:name="_Toc226196784"/>
      <w:bookmarkStart w:id="1" w:name="_Toc226197203"/>
      <w:r w:rsidRPr="00DE2DA5">
        <w:rPr>
          <w:b/>
          <w:sz w:val="48"/>
          <w:szCs w:val="48"/>
        </w:rPr>
        <w:t>М</w:t>
      </w:r>
      <w:r w:rsidR="00561476" w:rsidRPr="00DE2DA5">
        <w:rPr>
          <w:b/>
          <w:sz w:val="48"/>
          <w:szCs w:val="48"/>
        </w:rPr>
        <w:t>ониторинг СМИ</w:t>
      </w:r>
      <w:bookmarkEnd w:id="0"/>
      <w:bookmarkEnd w:id="1"/>
      <w:r w:rsidR="00561476" w:rsidRPr="00DE2DA5">
        <w:rPr>
          <w:b/>
          <w:sz w:val="48"/>
          <w:szCs w:val="48"/>
        </w:rPr>
        <w:t xml:space="preserve"> РФ</w:t>
      </w:r>
    </w:p>
    <w:p w14:paraId="210EC1E6" w14:textId="77777777" w:rsidR="00561476" w:rsidRPr="00DE2DA5" w:rsidRDefault="00561476" w:rsidP="00561476">
      <w:pPr>
        <w:jc w:val="center"/>
        <w:rPr>
          <w:b/>
          <w:sz w:val="48"/>
          <w:szCs w:val="48"/>
        </w:rPr>
      </w:pPr>
      <w:bookmarkStart w:id="2" w:name="_Toc226196785"/>
      <w:bookmarkStart w:id="3" w:name="_Toc226197204"/>
      <w:r w:rsidRPr="00DE2DA5">
        <w:rPr>
          <w:b/>
          <w:sz w:val="48"/>
          <w:szCs w:val="48"/>
        </w:rPr>
        <w:t>по пенсионной тематике</w:t>
      </w:r>
      <w:bookmarkEnd w:id="2"/>
      <w:bookmarkEnd w:id="3"/>
    </w:p>
    <w:p w14:paraId="4E315E5C" w14:textId="77777777" w:rsidR="008B6D1B" w:rsidRPr="00DE2DA5" w:rsidRDefault="008B6D1B" w:rsidP="00C70A20">
      <w:pPr>
        <w:jc w:val="center"/>
        <w:rPr>
          <w:b/>
          <w:sz w:val="48"/>
          <w:szCs w:val="48"/>
        </w:rPr>
      </w:pPr>
    </w:p>
    <w:p w14:paraId="56FDC60A" w14:textId="77777777" w:rsidR="007D6FE5" w:rsidRPr="00DE2DA5" w:rsidRDefault="007D6FE5" w:rsidP="00C70A20">
      <w:pPr>
        <w:jc w:val="center"/>
        <w:rPr>
          <w:b/>
          <w:sz w:val="36"/>
          <w:szCs w:val="36"/>
        </w:rPr>
      </w:pPr>
      <w:r w:rsidRPr="00DE2DA5">
        <w:rPr>
          <w:b/>
          <w:sz w:val="36"/>
          <w:szCs w:val="36"/>
        </w:rPr>
        <w:t xml:space="preserve"> </w:t>
      </w:r>
    </w:p>
    <w:p w14:paraId="60A34692" w14:textId="77777777" w:rsidR="00C70A20" w:rsidRPr="00DE2DA5" w:rsidRDefault="00A4027B" w:rsidP="00C70A20">
      <w:pPr>
        <w:jc w:val="center"/>
        <w:rPr>
          <w:b/>
          <w:sz w:val="40"/>
          <w:szCs w:val="40"/>
        </w:rPr>
      </w:pPr>
      <w:r w:rsidRPr="00DE2DA5">
        <w:rPr>
          <w:b/>
          <w:sz w:val="40"/>
          <w:szCs w:val="40"/>
          <w:lang w:val="en-US"/>
        </w:rPr>
        <w:t>1</w:t>
      </w:r>
      <w:r w:rsidR="00423559" w:rsidRPr="00DE2DA5">
        <w:rPr>
          <w:b/>
          <w:sz w:val="40"/>
          <w:szCs w:val="40"/>
        </w:rPr>
        <w:t>5</w:t>
      </w:r>
      <w:r w:rsidR="00CB6B64" w:rsidRPr="00DE2DA5">
        <w:rPr>
          <w:b/>
          <w:sz w:val="40"/>
          <w:szCs w:val="40"/>
        </w:rPr>
        <w:t>.</w:t>
      </w:r>
      <w:r w:rsidR="00C8666E" w:rsidRPr="00DE2DA5">
        <w:rPr>
          <w:b/>
          <w:sz w:val="40"/>
          <w:szCs w:val="40"/>
        </w:rPr>
        <w:t>0</w:t>
      </w:r>
      <w:r w:rsidR="00F36BFB" w:rsidRPr="00DE2DA5">
        <w:rPr>
          <w:b/>
          <w:sz w:val="40"/>
          <w:szCs w:val="40"/>
          <w:lang w:val="en-US"/>
        </w:rPr>
        <w:t>9</w:t>
      </w:r>
      <w:r w:rsidR="000214CF" w:rsidRPr="00DE2DA5">
        <w:rPr>
          <w:b/>
          <w:sz w:val="40"/>
          <w:szCs w:val="40"/>
        </w:rPr>
        <w:t>.</w:t>
      </w:r>
      <w:r w:rsidR="007D6FE5" w:rsidRPr="00DE2DA5">
        <w:rPr>
          <w:b/>
          <w:sz w:val="40"/>
          <w:szCs w:val="40"/>
        </w:rPr>
        <w:t>20</w:t>
      </w:r>
      <w:r w:rsidR="00EB57E7" w:rsidRPr="00DE2DA5">
        <w:rPr>
          <w:b/>
          <w:sz w:val="40"/>
          <w:szCs w:val="40"/>
        </w:rPr>
        <w:t>2</w:t>
      </w:r>
      <w:r w:rsidR="00C8666E" w:rsidRPr="00DE2DA5">
        <w:rPr>
          <w:b/>
          <w:sz w:val="40"/>
          <w:szCs w:val="40"/>
        </w:rPr>
        <w:t>5</w:t>
      </w:r>
      <w:r w:rsidR="00C70A20" w:rsidRPr="00DE2DA5">
        <w:rPr>
          <w:b/>
          <w:sz w:val="40"/>
          <w:szCs w:val="40"/>
        </w:rPr>
        <w:t xml:space="preserve"> г</w:t>
      </w:r>
      <w:r w:rsidR="007D6FE5" w:rsidRPr="00DE2DA5">
        <w:rPr>
          <w:b/>
          <w:sz w:val="40"/>
          <w:szCs w:val="40"/>
        </w:rPr>
        <w:t>.</w:t>
      </w:r>
    </w:p>
    <w:p w14:paraId="72D7402E" w14:textId="77777777" w:rsidR="007D6FE5" w:rsidRPr="00DE2DA5" w:rsidRDefault="007D6FE5" w:rsidP="000C1A46">
      <w:pPr>
        <w:jc w:val="center"/>
        <w:rPr>
          <w:b/>
          <w:sz w:val="40"/>
          <w:szCs w:val="40"/>
        </w:rPr>
      </w:pPr>
    </w:p>
    <w:p w14:paraId="46C60931" w14:textId="77777777" w:rsidR="00C16C6D" w:rsidRPr="00DE2DA5" w:rsidRDefault="00C16C6D" w:rsidP="000C1A46">
      <w:pPr>
        <w:jc w:val="center"/>
        <w:rPr>
          <w:b/>
          <w:sz w:val="40"/>
          <w:szCs w:val="40"/>
        </w:rPr>
      </w:pPr>
    </w:p>
    <w:p w14:paraId="365B669B" w14:textId="77777777" w:rsidR="00C70A20" w:rsidRPr="00DE2DA5" w:rsidRDefault="00C70A20" w:rsidP="000C1A46">
      <w:pPr>
        <w:jc w:val="center"/>
        <w:rPr>
          <w:b/>
          <w:sz w:val="40"/>
          <w:szCs w:val="40"/>
        </w:rPr>
      </w:pPr>
    </w:p>
    <w:p w14:paraId="6B7C1EEC" w14:textId="77777777" w:rsidR="00C70A20" w:rsidRPr="00DE2DA5" w:rsidRDefault="00C70A20" w:rsidP="000C1A46">
      <w:pPr>
        <w:jc w:val="center"/>
      </w:pPr>
    </w:p>
    <w:p w14:paraId="13BB430A" w14:textId="77777777" w:rsidR="00CB76D2" w:rsidRPr="00DE2DA5" w:rsidRDefault="00CB76D2" w:rsidP="000C1A46">
      <w:pPr>
        <w:jc w:val="center"/>
        <w:rPr>
          <w:b/>
          <w:sz w:val="40"/>
          <w:szCs w:val="40"/>
        </w:rPr>
      </w:pPr>
    </w:p>
    <w:p w14:paraId="1207A17D" w14:textId="77777777" w:rsidR="009D66A1" w:rsidRPr="00DE2DA5" w:rsidRDefault="009B23FE" w:rsidP="009B23FE">
      <w:pPr>
        <w:pStyle w:val="10"/>
        <w:jc w:val="center"/>
      </w:pPr>
      <w:r w:rsidRPr="00DE2DA5">
        <w:br w:type="page"/>
      </w:r>
      <w:bookmarkStart w:id="4" w:name="_Toc396864626"/>
      <w:bookmarkStart w:id="5" w:name="_Toc208814509"/>
      <w:r w:rsidR="009D79CC" w:rsidRPr="00DE2DA5">
        <w:lastRenderedPageBreak/>
        <w:t>Те</w:t>
      </w:r>
      <w:r w:rsidR="009D66A1" w:rsidRPr="00DE2DA5">
        <w:t>мы</w:t>
      </w:r>
      <w:r w:rsidR="009D66A1" w:rsidRPr="00DE2DA5">
        <w:rPr>
          <w:rFonts w:ascii="Arial Rounded MT Bold" w:hAnsi="Arial Rounded MT Bold"/>
        </w:rPr>
        <w:t xml:space="preserve"> </w:t>
      </w:r>
      <w:r w:rsidR="009D66A1" w:rsidRPr="00DE2DA5">
        <w:t>дня</w:t>
      </w:r>
      <w:bookmarkEnd w:id="4"/>
      <w:bookmarkEnd w:id="5"/>
    </w:p>
    <w:p w14:paraId="49CAFD7E" w14:textId="77777777" w:rsidR="00A1463C" w:rsidRPr="00DE2DA5" w:rsidRDefault="007B1B00" w:rsidP="00676D5F">
      <w:pPr>
        <w:numPr>
          <w:ilvl w:val="0"/>
          <w:numId w:val="25"/>
        </w:numPr>
        <w:rPr>
          <w:i/>
        </w:rPr>
      </w:pPr>
      <w:r w:rsidRPr="00DE2DA5">
        <w:rPr>
          <w:i/>
        </w:rPr>
        <w:t xml:space="preserve">Рейтинг негосударственных пенсионных фондов по доходности пенсионных накоплений по итогам I полугодия 2025 года возглавил НПФ "Благосостояние". Это следует из опубликованных Банком России показателей деятельности НПФ. Для клиентов, чьи пенсионные накопления находятся в фонде, НПФ "Благосостояние" заработал за указанный период доход в размере 32,84% – максимальный результат среди НПФ, осуществляющих деятельность по обязательному пенсионному страхованию, </w:t>
      </w:r>
      <w:hyperlink w:anchor="a1" w:history="1">
        <w:r w:rsidRPr="00DE2DA5">
          <w:rPr>
            <w:rStyle w:val="a3"/>
            <w:i/>
          </w:rPr>
          <w:t>сообщает ТАСС</w:t>
        </w:r>
      </w:hyperlink>
    </w:p>
    <w:p w14:paraId="0B6BB6C0" w14:textId="77777777" w:rsidR="007B1B00" w:rsidRPr="00DE2DA5" w:rsidRDefault="00BA6D17" w:rsidP="00676D5F">
      <w:pPr>
        <w:numPr>
          <w:ilvl w:val="0"/>
          <w:numId w:val="25"/>
        </w:numPr>
        <w:rPr>
          <w:i/>
        </w:rPr>
      </w:pPr>
      <w:r w:rsidRPr="00DE2DA5">
        <w:rPr>
          <w:i/>
        </w:rPr>
        <w:t xml:space="preserve">Банки уже закладывают текущий тренд в долгосрочные продукты: выгодные условия оставлены лишь для краткосрочных вкладов, тогда как на срок более 3 месяцев предложения заметно скромнее. Это означает, что потенциал привычных форм сбережений снижается для опережения инфляции и защиты покупательной способности капитала. В таких условиях необходим сбалансированный инвестиционный подход, который сочетает надежность и доходность за счет разных классов активов. </w:t>
      </w:r>
      <w:hyperlink w:anchor="a2" w:history="1">
        <w:r w:rsidRPr="00DE2DA5">
          <w:rPr>
            <w:rStyle w:val="a3"/>
            <w:i/>
          </w:rPr>
          <w:t>О них "Российской газете" рассказал</w:t>
        </w:r>
      </w:hyperlink>
      <w:r w:rsidRPr="00DE2DA5">
        <w:rPr>
          <w:i/>
        </w:rPr>
        <w:t xml:space="preserve"> директор инвестиционного управления НПФ ГАЗФОНД пенсионные накопления Юрий Мишуков</w:t>
      </w:r>
    </w:p>
    <w:p w14:paraId="3E4E8D69" w14:textId="77777777" w:rsidR="00BA6D17" w:rsidRPr="00DE2DA5" w:rsidRDefault="00BA6D17" w:rsidP="00676D5F">
      <w:pPr>
        <w:numPr>
          <w:ilvl w:val="0"/>
          <w:numId w:val="25"/>
        </w:numPr>
        <w:rPr>
          <w:i/>
        </w:rPr>
      </w:pPr>
      <w:r w:rsidRPr="00DE2DA5">
        <w:rPr>
          <w:i/>
        </w:rPr>
        <w:t xml:space="preserve">Банк «Александровский», одна из ведущих кредитных организаций Санкт-Петербурга, совместно с АО «НПФ ГАЗФОНД пенсионные накопления» запускает программу долгосрочных сбережений. Новое предложение позволяет клиентам банка использовать современный инструмент накопления с государственной поддержкой. Участники программы могут рассчитывать на государственную поддержку (налоговый вычет и софинансирование на суммы личных взносов) в соответствии с законодательством РФ, </w:t>
      </w:r>
      <w:hyperlink w:anchor="a3" w:history="1">
        <w:r w:rsidRPr="00DE2DA5">
          <w:rPr>
            <w:rStyle w:val="a3"/>
            <w:i/>
          </w:rPr>
          <w:t>сообщает «Ваш Пенсионный Брокер»</w:t>
        </w:r>
      </w:hyperlink>
    </w:p>
    <w:p w14:paraId="6693CEAF" w14:textId="77777777" w:rsidR="00BA6D17" w:rsidRPr="00DE2DA5" w:rsidRDefault="00BA6D17" w:rsidP="00676D5F">
      <w:pPr>
        <w:numPr>
          <w:ilvl w:val="0"/>
          <w:numId w:val="25"/>
        </w:numPr>
        <w:rPr>
          <w:i/>
        </w:rPr>
      </w:pPr>
      <w:r w:rsidRPr="00DE2DA5">
        <w:rPr>
          <w:i/>
        </w:rPr>
        <w:t xml:space="preserve">За последние четыре месяца число договоров о вступлении в Программу долгосрочных сбережений (ПДС) в Самарской области выросло более чем в полтора раза — до 160 тысяч. Взносы граждан, участвующих в программе, увеличились почти на треть. По состоянию на 1 августа общий объем инвестиций жителей региона в свое будущее превысил 7,4 млрд рублей. По мнению экспертов, такая динамика отражает растущее доверие к инструменту и готовность населения выстраивать долгосрочные финансовые планы, </w:t>
      </w:r>
      <w:hyperlink w:anchor="a4" w:history="1">
        <w:r w:rsidRPr="00DE2DA5">
          <w:rPr>
            <w:rStyle w:val="a3"/>
            <w:i/>
          </w:rPr>
          <w:t>пишет «Волга Ньюс»</w:t>
        </w:r>
      </w:hyperlink>
    </w:p>
    <w:p w14:paraId="4F6CEBBC" w14:textId="77777777" w:rsidR="00BA6D17" w:rsidRPr="00DE2DA5" w:rsidRDefault="00BA6D17" w:rsidP="00676D5F">
      <w:pPr>
        <w:numPr>
          <w:ilvl w:val="0"/>
          <w:numId w:val="25"/>
        </w:numPr>
        <w:rPr>
          <w:i/>
        </w:rPr>
      </w:pPr>
      <w:r w:rsidRPr="00DE2DA5">
        <w:rPr>
          <w:i/>
        </w:rPr>
        <w:t>В Новосибирске наблюдается повышенный интерес жителей к Программе долгосрочных сбережений (ПДС). По информации, предоставленной ПСБ, количество договоров, оформленных через НПФ ПСБ за летние месяцы, продемонстрировало рост на 41,4%, а объем средств в рамках ПДС увеличился на 91%. В среднем, на одного участника Программы в ПСБ приходится 99,9 тыс. рублей</w:t>
      </w:r>
      <w:r w:rsidR="00E730CC" w:rsidRPr="00DE2DA5">
        <w:rPr>
          <w:i/>
        </w:rPr>
        <w:t xml:space="preserve">, </w:t>
      </w:r>
      <w:hyperlink w:anchor="a5" w:history="1">
        <w:r w:rsidR="00E730CC" w:rsidRPr="00DE2DA5">
          <w:rPr>
            <w:rStyle w:val="a3"/>
            <w:i/>
          </w:rPr>
          <w:t>передает</w:t>
        </w:r>
        <w:r w:rsidRPr="00DE2DA5">
          <w:rPr>
            <w:rStyle w:val="a3"/>
            <w:i/>
          </w:rPr>
          <w:t xml:space="preserve"> </w:t>
        </w:r>
        <w:r w:rsidR="00E730CC" w:rsidRPr="00DE2DA5">
          <w:rPr>
            <w:rStyle w:val="a3"/>
            <w:i/>
          </w:rPr>
          <w:t>«</w:t>
        </w:r>
        <w:r w:rsidRPr="00DE2DA5">
          <w:rPr>
            <w:rStyle w:val="a3"/>
            <w:i/>
          </w:rPr>
          <w:t>Континент Сибирь Online</w:t>
        </w:r>
        <w:r w:rsidR="00E730CC" w:rsidRPr="00DE2DA5">
          <w:rPr>
            <w:rStyle w:val="a3"/>
            <w:i/>
          </w:rPr>
          <w:t>»</w:t>
        </w:r>
      </w:hyperlink>
    </w:p>
    <w:p w14:paraId="209C752C" w14:textId="77777777" w:rsidR="00BA6D17" w:rsidRPr="00DE2DA5" w:rsidRDefault="00E730CC" w:rsidP="00676D5F">
      <w:pPr>
        <w:numPr>
          <w:ilvl w:val="0"/>
          <w:numId w:val="25"/>
        </w:numPr>
        <w:rPr>
          <w:i/>
        </w:rPr>
      </w:pPr>
      <w:r w:rsidRPr="00DE2DA5">
        <w:rPr>
          <w:i/>
        </w:rPr>
        <w:t xml:space="preserve">Депутаты Госдумы намерены расширить страховой стаж за период ухода за двойняшками или тройняшками, а также при рождении второго ребенка до окончания декретного отпуска с первым. </w:t>
      </w:r>
      <w:hyperlink w:anchor="a6" w:history="1">
        <w:r w:rsidRPr="00DE2DA5">
          <w:rPr>
            <w:rStyle w:val="a3"/>
            <w:i/>
          </w:rPr>
          <w:t>Об этом ТАСС сообщил</w:t>
        </w:r>
      </w:hyperlink>
      <w:r w:rsidRPr="00DE2DA5">
        <w:rPr>
          <w:i/>
        </w:rPr>
        <w:t xml:space="preserve"> председатель думского комитета по труду, социальной политике и делам ветеранов Ярослав Нилов</w:t>
      </w:r>
    </w:p>
    <w:p w14:paraId="2D47E5B6" w14:textId="77777777" w:rsidR="00D94879" w:rsidRPr="00DE2DA5" w:rsidRDefault="00D94879" w:rsidP="00676D5F">
      <w:pPr>
        <w:numPr>
          <w:ilvl w:val="0"/>
          <w:numId w:val="25"/>
        </w:numPr>
        <w:rPr>
          <w:i/>
        </w:rPr>
      </w:pPr>
      <w:r w:rsidRPr="00DE2DA5">
        <w:rPr>
          <w:i/>
        </w:rPr>
        <w:lastRenderedPageBreak/>
        <w:t xml:space="preserve">Правительство РФ установило требования к уровню рейтинга кредитных организаций, в которых размещают денежные средства управляющие компании и брокеры, осуществляющие операции со средствами пенсионных накоплений. Соответствующее постановление размещено на официальном интернет-портале правовой информации, </w:t>
      </w:r>
      <w:hyperlink w:anchor="a7" w:history="1">
        <w:r w:rsidRPr="00DE2DA5">
          <w:rPr>
            <w:rStyle w:val="a3"/>
            <w:i/>
          </w:rPr>
          <w:t>информирует «Интерфакс»</w:t>
        </w:r>
      </w:hyperlink>
    </w:p>
    <w:p w14:paraId="3A4450F5" w14:textId="77777777" w:rsidR="00940029" w:rsidRPr="00DE2DA5" w:rsidRDefault="009D79CC" w:rsidP="00940029">
      <w:pPr>
        <w:pStyle w:val="10"/>
        <w:jc w:val="center"/>
      </w:pPr>
      <w:bookmarkStart w:id="6" w:name="_Toc173015209"/>
      <w:bookmarkStart w:id="7" w:name="_Toc208814510"/>
      <w:r w:rsidRPr="00DE2DA5">
        <w:t>Ци</w:t>
      </w:r>
      <w:r w:rsidR="00940029" w:rsidRPr="00DE2DA5">
        <w:t>таты дня</w:t>
      </w:r>
      <w:bookmarkEnd w:id="6"/>
      <w:bookmarkEnd w:id="7"/>
    </w:p>
    <w:p w14:paraId="69E298AC" w14:textId="77777777" w:rsidR="00676D5F" w:rsidRPr="00DE2DA5" w:rsidRDefault="001C6B68" w:rsidP="003B3BAA">
      <w:pPr>
        <w:numPr>
          <w:ilvl w:val="0"/>
          <w:numId w:val="27"/>
        </w:numPr>
        <w:rPr>
          <w:i/>
        </w:rPr>
      </w:pPr>
      <w:r w:rsidRPr="00DE2DA5">
        <w:rPr>
          <w:i/>
        </w:rPr>
        <w:t>Анатолий Аксаков, председатель Комитета Госдумы по финрынку: «Мы сейчас обсуждаем, как простимулировать семьи в этом процессе. Если вы создаете семью и осуществляете инвестиции в программу долгосрочных сбережений уже как семья, а не как отдельный член общества, то, соответственно, налоговый вычет может быть больше. Сейчас разные цифры звучат: и до миллиона рублей на одного, и по 500 тысяч рублей на каждого члена семьи. В общем, дискуссии идут. Понятно, что бюджет у нас не безграничный и разные льготы надо предоставлять тоже исходя из возможностей бюджета. Думаю, что осенью мы эту тему отрегулируем законодательно»</w:t>
      </w:r>
    </w:p>
    <w:p w14:paraId="3507FE3D" w14:textId="77777777" w:rsidR="00880943" w:rsidRPr="00DE2DA5" w:rsidRDefault="00880943" w:rsidP="003B3BAA">
      <w:pPr>
        <w:numPr>
          <w:ilvl w:val="0"/>
          <w:numId w:val="27"/>
        </w:numPr>
        <w:rPr>
          <w:i/>
        </w:rPr>
      </w:pPr>
      <w:r w:rsidRPr="00DE2DA5">
        <w:rPr>
          <w:i/>
        </w:rPr>
        <w:t>Юрий Мишуков, директор инвестиционного управления НПФ ГАЗФОНД пенсионные накопления: «Если краткосрочные цели эффективнее решаются через накопительные счета и банковские вклады, то для долгосрочного формирования капитала более рационально использовать программу долгосрочных сбережений (ПДС), разработанную Минфином и Банком России. Преимущество этой программы - простота и надежность: участвовать может любой гражданин без специальных знаний и статуса квалифицированного инвестора. Также сейчас она привлекательна из-за налоговых вычетов и государственной поддержки»</w:t>
      </w:r>
    </w:p>
    <w:p w14:paraId="0EB13863" w14:textId="77777777" w:rsidR="00DE2DA5" w:rsidRPr="00DE2DA5" w:rsidRDefault="00DE2DA5" w:rsidP="003B3BAA">
      <w:pPr>
        <w:numPr>
          <w:ilvl w:val="0"/>
          <w:numId w:val="27"/>
        </w:numPr>
        <w:rPr>
          <w:i/>
        </w:rPr>
      </w:pPr>
      <w:r w:rsidRPr="00DE2DA5">
        <w:rPr>
          <w:i/>
        </w:rPr>
        <w:t>Елена Варфоломеева, директор департамента операционного обслуживания ПАО Банк «Александровский»: «Как банк, исторически связанный с Санкт-Петербургом, мы стремимся предлагать клиентам современные и удобные продукты. Запуск ПДС соответствует нашей стратегии развития культуры сбережений и укрепления финансовой стабильности граждан»</w:t>
      </w:r>
    </w:p>
    <w:p w14:paraId="3FCCF9B8" w14:textId="77777777" w:rsidR="00285DB8" w:rsidRPr="00DE2DA5" w:rsidRDefault="00285DB8" w:rsidP="003B3BAA">
      <w:pPr>
        <w:numPr>
          <w:ilvl w:val="0"/>
          <w:numId w:val="27"/>
        </w:numPr>
        <w:rPr>
          <w:i/>
        </w:rPr>
      </w:pPr>
      <w:r w:rsidRPr="00DE2DA5">
        <w:rPr>
          <w:i/>
        </w:rPr>
        <w:t>Анатолий Никитин, депутат Мособлдумы: «Если делать отчисления в негосударственные фонды с 30 лет по 5 тысяч рублей ежемесячно и перевести на счет 100 тысяч рублей как первоначальный взнос, то с момента выхода на пенсию ежемесячная доплата составит примерно 40 тысяч рублей на протяжении 10 лет. Таким образом, если накопить около 300 баллов ИПК, то в сумме получится примерно 100 тысяч рублей»</w:t>
      </w:r>
    </w:p>
    <w:p w14:paraId="3594D3D2" w14:textId="77777777" w:rsidR="00A0290C" w:rsidRPr="00DE2DA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E2DA5">
        <w:rPr>
          <w:u w:val="single"/>
        </w:rPr>
        <w:lastRenderedPageBreak/>
        <w:t>ОГЛАВЛЕНИЕ</w:t>
      </w:r>
    </w:p>
    <w:p w14:paraId="08309AEA" w14:textId="03BB08B4" w:rsidR="00001172" w:rsidRDefault="00966116">
      <w:pPr>
        <w:pStyle w:val="12"/>
        <w:tabs>
          <w:tab w:val="right" w:leader="dot" w:pos="9061"/>
        </w:tabs>
        <w:rPr>
          <w:rFonts w:asciiTheme="minorHAnsi" w:eastAsiaTheme="minorEastAsia" w:hAnsiTheme="minorHAnsi" w:cstheme="minorBidi"/>
          <w:b w:val="0"/>
          <w:noProof/>
          <w:kern w:val="2"/>
          <w:sz w:val="24"/>
          <w14:ligatures w14:val="standardContextual"/>
        </w:rPr>
      </w:pPr>
      <w:r w:rsidRPr="00DE2DA5">
        <w:rPr>
          <w:caps/>
        </w:rPr>
        <w:fldChar w:fldCharType="begin"/>
      </w:r>
      <w:r w:rsidR="00310633" w:rsidRPr="00DE2DA5">
        <w:rPr>
          <w:caps/>
        </w:rPr>
        <w:instrText xml:space="preserve"> TOC \o "1-5" \h \z \u </w:instrText>
      </w:r>
      <w:r w:rsidRPr="00DE2DA5">
        <w:rPr>
          <w:caps/>
        </w:rPr>
        <w:fldChar w:fldCharType="separate"/>
      </w:r>
      <w:hyperlink w:anchor="_Toc208814509" w:history="1">
        <w:r w:rsidR="00001172" w:rsidRPr="0017501F">
          <w:rPr>
            <w:rStyle w:val="a3"/>
            <w:noProof/>
          </w:rPr>
          <w:t>Темы</w:t>
        </w:r>
        <w:r w:rsidR="00001172" w:rsidRPr="0017501F">
          <w:rPr>
            <w:rStyle w:val="a3"/>
            <w:rFonts w:ascii="Arial Rounded MT Bold" w:hAnsi="Arial Rounded MT Bold"/>
            <w:noProof/>
          </w:rPr>
          <w:t xml:space="preserve"> </w:t>
        </w:r>
        <w:r w:rsidR="00001172" w:rsidRPr="0017501F">
          <w:rPr>
            <w:rStyle w:val="a3"/>
            <w:noProof/>
          </w:rPr>
          <w:t>дня</w:t>
        </w:r>
        <w:r w:rsidR="00001172">
          <w:rPr>
            <w:noProof/>
            <w:webHidden/>
          </w:rPr>
          <w:tab/>
        </w:r>
        <w:r w:rsidR="00001172">
          <w:rPr>
            <w:noProof/>
            <w:webHidden/>
          </w:rPr>
          <w:fldChar w:fldCharType="begin"/>
        </w:r>
        <w:r w:rsidR="00001172">
          <w:rPr>
            <w:noProof/>
            <w:webHidden/>
          </w:rPr>
          <w:instrText xml:space="preserve"> PAGEREF _Toc208814509 \h </w:instrText>
        </w:r>
        <w:r w:rsidR="00001172">
          <w:rPr>
            <w:noProof/>
            <w:webHidden/>
          </w:rPr>
        </w:r>
        <w:r w:rsidR="00001172">
          <w:rPr>
            <w:noProof/>
            <w:webHidden/>
          </w:rPr>
          <w:fldChar w:fldCharType="separate"/>
        </w:r>
        <w:r w:rsidR="009E4484">
          <w:rPr>
            <w:noProof/>
            <w:webHidden/>
          </w:rPr>
          <w:t>2</w:t>
        </w:r>
        <w:r w:rsidR="00001172">
          <w:rPr>
            <w:noProof/>
            <w:webHidden/>
          </w:rPr>
          <w:fldChar w:fldCharType="end"/>
        </w:r>
      </w:hyperlink>
    </w:p>
    <w:p w14:paraId="4BB3C0AC" w14:textId="4C6C3289" w:rsidR="00001172" w:rsidRDefault="0000117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814510" w:history="1">
        <w:r w:rsidRPr="0017501F">
          <w:rPr>
            <w:rStyle w:val="a3"/>
            <w:noProof/>
          </w:rPr>
          <w:t>Цитаты дня</w:t>
        </w:r>
        <w:r>
          <w:rPr>
            <w:noProof/>
            <w:webHidden/>
          </w:rPr>
          <w:tab/>
        </w:r>
        <w:r>
          <w:rPr>
            <w:noProof/>
            <w:webHidden/>
          </w:rPr>
          <w:fldChar w:fldCharType="begin"/>
        </w:r>
        <w:r>
          <w:rPr>
            <w:noProof/>
            <w:webHidden/>
          </w:rPr>
          <w:instrText xml:space="preserve"> PAGEREF _Toc208814510 \h </w:instrText>
        </w:r>
        <w:r>
          <w:rPr>
            <w:noProof/>
            <w:webHidden/>
          </w:rPr>
        </w:r>
        <w:r>
          <w:rPr>
            <w:noProof/>
            <w:webHidden/>
          </w:rPr>
          <w:fldChar w:fldCharType="separate"/>
        </w:r>
        <w:r w:rsidR="009E4484">
          <w:rPr>
            <w:noProof/>
            <w:webHidden/>
          </w:rPr>
          <w:t>3</w:t>
        </w:r>
        <w:r>
          <w:rPr>
            <w:noProof/>
            <w:webHidden/>
          </w:rPr>
          <w:fldChar w:fldCharType="end"/>
        </w:r>
      </w:hyperlink>
    </w:p>
    <w:p w14:paraId="49F37321" w14:textId="1B650763" w:rsidR="00001172" w:rsidRDefault="0000117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814511" w:history="1">
        <w:r w:rsidRPr="0017501F">
          <w:rPr>
            <w:rStyle w:val="a3"/>
            <w:noProof/>
          </w:rPr>
          <w:t>НОВОСТИ ПЕНСИОННОЙ ОТРАСЛИ</w:t>
        </w:r>
        <w:r>
          <w:rPr>
            <w:noProof/>
            <w:webHidden/>
          </w:rPr>
          <w:tab/>
        </w:r>
        <w:r>
          <w:rPr>
            <w:noProof/>
            <w:webHidden/>
          </w:rPr>
          <w:fldChar w:fldCharType="begin"/>
        </w:r>
        <w:r>
          <w:rPr>
            <w:noProof/>
            <w:webHidden/>
          </w:rPr>
          <w:instrText xml:space="preserve"> PAGEREF _Toc208814511 \h </w:instrText>
        </w:r>
        <w:r>
          <w:rPr>
            <w:noProof/>
            <w:webHidden/>
          </w:rPr>
        </w:r>
        <w:r>
          <w:rPr>
            <w:noProof/>
            <w:webHidden/>
          </w:rPr>
          <w:fldChar w:fldCharType="separate"/>
        </w:r>
        <w:r w:rsidR="009E4484">
          <w:rPr>
            <w:noProof/>
            <w:webHidden/>
          </w:rPr>
          <w:t>16</w:t>
        </w:r>
        <w:r>
          <w:rPr>
            <w:noProof/>
            <w:webHidden/>
          </w:rPr>
          <w:fldChar w:fldCharType="end"/>
        </w:r>
      </w:hyperlink>
    </w:p>
    <w:p w14:paraId="1B94A15E" w14:textId="6013D521" w:rsidR="00001172" w:rsidRDefault="0000117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814512" w:history="1">
        <w:r w:rsidRPr="0017501F">
          <w:rPr>
            <w:rStyle w:val="a3"/>
            <w:noProof/>
          </w:rPr>
          <w:t>Новости отрасли НПФ</w:t>
        </w:r>
        <w:r>
          <w:rPr>
            <w:noProof/>
            <w:webHidden/>
          </w:rPr>
          <w:tab/>
        </w:r>
        <w:r>
          <w:rPr>
            <w:noProof/>
            <w:webHidden/>
          </w:rPr>
          <w:fldChar w:fldCharType="begin"/>
        </w:r>
        <w:r>
          <w:rPr>
            <w:noProof/>
            <w:webHidden/>
          </w:rPr>
          <w:instrText xml:space="preserve"> PAGEREF _Toc208814512 \h </w:instrText>
        </w:r>
        <w:r>
          <w:rPr>
            <w:noProof/>
            <w:webHidden/>
          </w:rPr>
        </w:r>
        <w:r>
          <w:rPr>
            <w:noProof/>
            <w:webHidden/>
          </w:rPr>
          <w:fldChar w:fldCharType="separate"/>
        </w:r>
        <w:r w:rsidR="009E4484">
          <w:rPr>
            <w:noProof/>
            <w:webHidden/>
          </w:rPr>
          <w:t>16</w:t>
        </w:r>
        <w:r>
          <w:rPr>
            <w:noProof/>
            <w:webHidden/>
          </w:rPr>
          <w:fldChar w:fldCharType="end"/>
        </w:r>
      </w:hyperlink>
    </w:p>
    <w:p w14:paraId="2FFF4799" w14:textId="1639346E"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13" w:history="1">
        <w:r w:rsidRPr="0017501F">
          <w:rPr>
            <w:rStyle w:val="a3"/>
            <w:noProof/>
          </w:rPr>
          <w:t>ТАСС, 12.09.2025, Среди НПФ самый высокий показатель доходности зафиксировали у "Благосостояния"</w:t>
        </w:r>
        <w:r>
          <w:rPr>
            <w:noProof/>
            <w:webHidden/>
          </w:rPr>
          <w:tab/>
        </w:r>
        <w:r>
          <w:rPr>
            <w:noProof/>
            <w:webHidden/>
          </w:rPr>
          <w:fldChar w:fldCharType="begin"/>
        </w:r>
        <w:r>
          <w:rPr>
            <w:noProof/>
            <w:webHidden/>
          </w:rPr>
          <w:instrText xml:space="preserve"> PAGEREF _Toc208814513 \h </w:instrText>
        </w:r>
        <w:r>
          <w:rPr>
            <w:noProof/>
            <w:webHidden/>
          </w:rPr>
        </w:r>
        <w:r>
          <w:rPr>
            <w:noProof/>
            <w:webHidden/>
          </w:rPr>
          <w:fldChar w:fldCharType="separate"/>
        </w:r>
        <w:r w:rsidR="009E4484">
          <w:rPr>
            <w:noProof/>
            <w:webHidden/>
          </w:rPr>
          <w:t>16</w:t>
        </w:r>
        <w:r>
          <w:rPr>
            <w:noProof/>
            <w:webHidden/>
          </w:rPr>
          <w:fldChar w:fldCharType="end"/>
        </w:r>
      </w:hyperlink>
    </w:p>
    <w:p w14:paraId="6F6A981D" w14:textId="43250B30" w:rsidR="00001172" w:rsidRDefault="00001172">
      <w:pPr>
        <w:pStyle w:val="31"/>
        <w:rPr>
          <w:rFonts w:asciiTheme="minorHAnsi" w:eastAsiaTheme="minorEastAsia" w:hAnsiTheme="minorHAnsi" w:cstheme="minorBidi"/>
          <w:kern w:val="2"/>
          <w14:ligatures w14:val="standardContextual"/>
        </w:rPr>
      </w:pPr>
      <w:hyperlink w:anchor="_Toc208814514" w:history="1">
        <w:r w:rsidRPr="0017501F">
          <w:rPr>
            <w:rStyle w:val="a3"/>
          </w:rPr>
          <w:t>Рейтинг негосударственных пенсионных фондов по доходности пенсионных накоплений по итогам I полугодия 2025 года возглавил НПФ "Благосостояние". Это следует из опубликованных Банком России показателей деятельности НПФ. Для клиентов, чьи пенсионные накопления находятся в фонде, НПФ "Благосостояние" заработал за указанный период доход в размере 32,84% – максимальный результат среди НПФ, осуществляющих деятельность по обязательному пенсионному страхованию.</w:t>
        </w:r>
        <w:r>
          <w:rPr>
            <w:webHidden/>
          </w:rPr>
          <w:tab/>
        </w:r>
        <w:r>
          <w:rPr>
            <w:webHidden/>
          </w:rPr>
          <w:fldChar w:fldCharType="begin"/>
        </w:r>
        <w:r>
          <w:rPr>
            <w:webHidden/>
          </w:rPr>
          <w:instrText xml:space="preserve"> PAGEREF _Toc208814514 \h </w:instrText>
        </w:r>
        <w:r>
          <w:rPr>
            <w:webHidden/>
          </w:rPr>
        </w:r>
        <w:r>
          <w:rPr>
            <w:webHidden/>
          </w:rPr>
          <w:fldChar w:fldCharType="separate"/>
        </w:r>
        <w:r w:rsidR="009E4484">
          <w:rPr>
            <w:webHidden/>
          </w:rPr>
          <w:t>16</w:t>
        </w:r>
        <w:r>
          <w:rPr>
            <w:webHidden/>
          </w:rPr>
          <w:fldChar w:fldCharType="end"/>
        </w:r>
      </w:hyperlink>
    </w:p>
    <w:p w14:paraId="675A8113" w14:textId="32164D61"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15" w:history="1">
        <w:r w:rsidRPr="0017501F">
          <w:rPr>
            <w:rStyle w:val="a3"/>
            <w:noProof/>
          </w:rPr>
          <w:t>Европейско-Азиатские новости, 12.09.2025, НПФ ВТБ занял первое место на рынке по объему активов</w:t>
        </w:r>
        <w:r>
          <w:rPr>
            <w:noProof/>
            <w:webHidden/>
          </w:rPr>
          <w:tab/>
        </w:r>
        <w:r>
          <w:rPr>
            <w:noProof/>
            <w:webHidden/>
          </w:rPr>
          <w:fldChar w:fldCharType="begin"/>
        </w:r>
        <w:r>
          <w:rPr>
            <w:noProof/>
            <w:webHidden/>
          </w:rPr>
          <w:instrText xml:space="preserve"> PAGEREF _Toc208814515 \h </w:instrText>
        </w:r>
        <w:r>
          <w:rPr>
            <w:noProof/>
            <w:webHidden/>
          </w:rPr>
        </w:r>
        <w:r>
          <w:rPr>
            <w:noProof/>
            <w:webHidden/>
          </w:rPr>
          <w:fldChar w:fldCharType="separate"/>
        </w:r>
        <w:r w:rsidR="009E4484">
          <w:rPr>
            <w:noProof/>
            <w:webHidden/>
          </w:rPr>
          <w:t>16</w:t>
        </w:r>
        <w:r>
          <w:rPr>
            <w:noProof/>
            <w:webHidden/>
          </w:rPr>
          <w:fldChar w:fldCharType="end"/>
        </w:r>
      </w:hyperlink>
    </w:p>
    <w:p w14:paraId="1616AF84" w14:textId="3FD156CE" w:rsidR="00001172" w:rsidRDefault="00001172">
      <w:pPr>
        <w:pStyle w:val="31"/>
        <w:rPr>
          <w:rFonts w:asciiTheme="minorHAnsi" w:eastAsiaTheme="minorEastAsia" w:hAnsiTheme="minorHAnsi" w:cstheme="minorBidi"/>
          <w:kern w:val="2"/>
          <w14:ligatures w14:val="standardContextual"/>
        </w:rPr>
      </w:pPr>
      <w:hyperlink w:anchor="_Toc208814516" w:history="1">
        <w:r w:rsidRPr="0017501F">
          <w:rPr>
            <w:rStyle w:val="a3"/>
          </w:rPr>
          <w:t>«ВТБ Пенсионный фонд» остается лидером на рынке по итогам первой половины 2025 года, согласно данным отчета ЦБ РФ. Активы фонда достигли 1,2 трлн рублей, их прирост с начала года составил 8%. Суммарные пенсионные выплаты клиентам за этот период превысили 14 млрд рублей.</w:t>
        </w:r>
        <w:r>
          <w:rPr>
            <w:webHidden/>
          </w:rPr>
          <w:tab/>
        </w:r>
        <w:r>
          <w:rPr>
            <w:webHidden/>
          </w:rPr>
          <w:fldChar w:fldCharType="begin"/>
        </w:r>
        <w:r>
          <w:rPr>
            <w:webHidden/>
          </w:rPr>
          <w:instrText xml:space="preserve"> PAGEREF _Toc208814516 \h </w:instrText>
        </w:r>
        <w:r>
          <w:rPr>
            <w:webHidden/>
          </w:rPr>
        </w:r>
        <w:r>
          <w:rPr>
            <w:webHidden/>
          </w:rPr>
          <w:fldChar w:fldCharType="separate"/>
        </w:r>
        <w:r w:rsidR="009E4484">
          <w:rPr>
            <w:webHidden/>
          </w:rPr>
          <w:t>16</w:t>
        </w:r>
        <w:r>
          <w:rPr>
            <w:webHidden/>
          </w:rPr>
          <w:fldChar w:fldCharType="end"/>
        </w:r>
      </w:hyperlink>
    </w:p>
    <w:p w14:paraId="7F5806DC" w14:textId="462AFF70" w:rsidR="00001172" w:rsidRDefault="0000117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814517" w:history="1">
        <w:r w:rsidRPr="0017501F">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_Toc208814517 \h </w:instrText>
        </w:r>
        <w:r>
          <w:rPr>
            <w:noProof/>
            <w:webHidden/>
          </w:rPr>
        </w:r>
        <w:r>
          <w:rPr>
            <w:noProof/>
            <w:webHidden/>
          </w:rPr>
          <w:fldChar w:fldCharType="separate"/>
        </w:r>
        <w:r w:rsidR="009E4484">
          <w:rPr>
            <w:noProof/>
            <w:webHidden/>
          </w:rPr>
          <w:t>17</w:t>
        </w:r>
        <w:r>
          <w:rPr>
            <w:noProof/>
            <w:webHidden/>
          </w:rPr>
          <w:fldChar w:fldCharType="end"/>
        </w:r>
      </w:hyperlink>
    </w:p>
    <w:p w14:paraId="6F0C10B1" w14:textId="71EA9E3B"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18" w:history="1">
        <w:r w:rsidRPr="0017501F">
          <w:rPr>
            <w:rStyle w:val="a3"/>
            <w:noProof/>
          </w:rPr>
          <w:t>Парламентская газета, 13.09.2025, Кредитные каникулы для многодетных могут стать длиннее</w:t>
        </w:r>
        <w:r>
          <w:rPr>
            <w:noProof/>
            <w:webHidden/>
          </w:rPr>
          <w:tab/>
        </w:r>
        <w:r>
          <w:rPr>
            <w:noProof/>
            <w:webHidden/>
          </w:rPr>
          <w:fldChar w:fldCharType="begin"/>
        </w:r>
        <w:r>
          <w:rPr>
            <w:noProof/>
            <w:webHidden/>
          </w:rPr>
          <w:instrText xml:space="preserve"> PAGEREF _Toc208814518 \h </w:instrText>
        </w:r>
        <w:r>
          <w:rPr>
            <w:noProof/>
            <w:webHidden/>
          </w:rPr>
        </w:r>
        <w:r>
          <w:rPr>
            <w:noProof/>
            <w:webHidden/>
          </w:rPr>
          <w:fldChar w:fldCharType="separate"/>
        </w:r>
        <w:r w:rsidR="009E4484">
          <w:rPr>
            <w:noProof/>
            <w:webHidden/>
          </w:rPr>
          <w:t>17</w:t>
        </w:r>
        <w:r>
          <w:rPr>
            <w:noProof/>
            <w:webHidden/>
          </w:rPr>
          <w:fldChar w:fldCharType="end"/>
        </w:r>
      </w:hyperlink>
    </w:p>
    <w:p w14:paraId="3CE9505C" w14:textId="36878E3E" w:rsidR="00001172" w:rsidRDefault="00001172">
      <w:pPr>
        <w:pStyle w:val="31"/>
        <w:rPr>
          <w:rFonts w:asciiTheme="minorHAnsi" w:eastAsiaTheme="minorEastAsia" w:hAnsiTheme="minorHAnsi" w:cstheme="minorBidi"/>
          <w:kern w:val="2"/>
          <w14:ligatures w14:val="standardContextual"/>
        </w:rPr>
      </w:pPr>
      <w:hyperlink w:anchor="_Toc208814519" w:history="1">
        <w:r w:rsidRPr="0017501F">
          <w:rPr>
            <w:rStyle w:val="a3"/>
          </w:rPr>
          <w:t>Для поддержки семей с детьми стоит ввести кредитные каникулы, которые в отдельных случаях могут быть продлены до полутора лет. С одной стороны, это поспособствует решению экономических задач ячейки общества, а с другой - простимулирует деторождение в стране. Кроме того, следует существенно увеличить налоговый вычет для семей с детьми, которые участвуют в программе долгосрочных сбережений. Скорее всего, осенью эти нормы законодательно будут отрегулированы, сообщил в интервью «Парламентской газете» председатель Комитета Госдумы по финрынку Анатолий Аксаков.</w:t>
        </w:r>
        <w:r>
          <w:rPr>
            <w:webHidden/>
          </w:rPr>
          <w:tab/>
        </w:r>
        <w:r>
          <w:rPr>
            <w:webHidden/>
          </w:rPr>
          <w:fldChar w:fldCharType="begin"/>
        </w:r>
        <w:r>
          <w:rPr>
            <w:webHidden/>
          </w:rPr>
          <w:instrText xml:space="preserve"> PAGEREF _Toc208814519 \h </w:instrText>
        </w:r>
        <w:r>
          <w:rPr>
            <w:webHidden/>
          </w:rPr>
        </w:r>
        <w:r>
          <w:rPr>
            <w:webHidden/>
          </w:rPr>
          <w:fldChar w:fldCharType="separate"/>
        </w:r>
        <w:r w:rsidR="009E4484">
          <w:rPr>
            <w:webHidden/>
          </w:rPr>
          <w:t>17</w:t>
        </w:r>
        <w:r>
          <w:rPr>
            <w:webHidden/>
          </w:rPr>
          <w:fldChar w:fldCharType="end"/>
        </w:r>
      </w:hyperlink>
    </w:p>
    <w:p w14:paraId="5DBCAF37" w14:textId="119175A9"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20" w:history="1">
        <w:r w:rsidRPr="0017501F">
          <w:rPr>
            <w:rStyle w:val="a3"/>
            <w:noProof/>
          </w:rPr>
          <w:t>Российская газета, 12.09.2025, Эксперт Мишуков рассказал, на чем можно заработать во время снижения ставки ЦБ</w:t>
        </w:r>
        <w:r>
          <w:rPr>
            <w:noProof/>
            <w:webHidden/>
          </w:rPr>
          <w:tab/>
        </w:r>
        <w:r>
          <w:rPr>
            <w:noProof/>
            <w:webHidden/>
          </w:rPr>
          <w:fldChar w:fldCharType="begin"/>
        </w:r>
        <w:r>
          <w:rPr>
            <w:noProof/>
            <w:webHidden/>
          </w:rPr>
          <w:instrText xml:space="preserve"> PAGEREF _Toc208814520 \h </w:instrText>
        </w:r>
        <w:r>
          <w:rPr>
            <w:noProof/>
            <w:webHidden/>
          </w:rPr>
        </w:r>
        <w:r>
          <w:rPr>
            <w:noProof/>
            <w:webHidden/>
          </w:rPr>
          <w:fldChar w:fldCharType="separate"/>
        </w:r>
        <w:r w:rsidR="009E4484">
          <w:rPr>
            <w:noProof/>
            <w:webHidden/>
          </w:rPr>
          <w:t>18</w:t>
        </w:r>
        <w:r>
          <w:rPr>
            <w:noProof/>
            <w:webHidden/>
          </w:rPr>
          <w:fldChar w:fldCharType="end"/>
        </w:r>
      </w:hyperlink>
    </w:p>
    <w:p w14:paraId="2A9AA9FF" w14:textId="156733F9" w:rsidR="00001172" w:rsidRDefault="00001172">
      <w:pPr>
        <w:pStyle w:val="31"/>
        <w:rPr>
          <w:rFonts w:asciiTheme="minorHAnsi" w:eastAsiaTheme="minorEastAsia" w:hAnsiTheme="minorHAnsi" w:cstheme="minorBidi"/>
          <w:kern w:val="2"/>
          <w14:ligatures w14:val="standardContextual"/>
        </w:rPr>
      </w:pPr>
      <w:hyperlink w:anchor="_Toc208814521" w:history="1">
        <w:r w:rsidRPr="0017501F">
          <w:rPr>
            <w:rStyle w:val="a3"/>
          </w:rPr>
          <w:t>После очередного снижения ключевой ставки Банком России (до 17%) традиционные банковские вклады становятся менее привлекательными, так как процентные ставки по депозитам постепенно падают. А тенденция к концу года свидетельствует о возможном дальнейшем снижении.</w:t>
        </w:r>
        <w:r>
          <w:rPr>
            <w:webHidden/>
          </w:rPr>
          <w:tab/>
        </w:r>
        <w:r>
          <w:rPr>
            <w:webHidden/>
          </w:rPr>
          <w:fldChar w:fldCharType="begin"/>
        </w:r>
        <w:r>
          <w:rPr>
            <w:webHidden/>
          </w:rPr>
          <w:instrText xml:space="preserve"> PAGEREF _Toc208814521 \h </w:instrText>
        </w:r>
        <w:r>
          <w:rPr>
            <w:webHidden/>
          </w:rPr>
        </w:r>
        <w:r>
          <w:rPr>
            <w:webHidden/>
          </w:rPr>
          <w:fldChar w:fldCharType="separate"/>
        </w:r>
        <w:r w:rsidR="009E4484">
          <w:rPr>
            <w:webHidden/>
          </w:rPr>
          <w:t>18</w:t>
        </w:r>
        <w:r>
          <w:rPr>
            <w:webHidden/>
          </w:rPr>
          <w:fldChar w:fldCharType="end"/>
        </w:r>
      </w:hyperlink>
    </w:p>
    <w:p w14:paraId="0A786D63" w14:textId="759857B1"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22" w:history="1">
        <w:r w:rsidRPr="0017501F">
          <w:rPr>
            <w:rStyle w:val="a3"/>
            <w:noProof/>
          </w:rPr>
          <w:t>Bankiros.ru, Москва, 14.09.2025, Сколько надо откладывать каждый месяц, чтобы получать пенсию 100 тысяч рублей?</w:t>
        </w:r>
        <w:r>
          <w:rPr>
            <w:noProof/>
            <w:webHidden/>
          </w:rPr>
          <w:tab/>
        </w:r>
        <w:r>
          <w:rPr>
            <w:noProof/>
            <w:webHidden/>
          </w:rPr>
          <w:fldChar w:fldCharType="begin"/>
        </w:r>
        <w:r>
          <w:rPr>
            <w:noProof/>
            <w:webHidden/>
          </w:rPr>
          <w:instrText xml:space="preserve"> PAGEREF _Toc208814522 \h </w:instrText>
        </w:r>
        <w:r>
          <w:rPr>
            <w:noProof/>
            <w:webHidden/>
          </w:rPr>
        </w:r>
        <w:r>
          <w:rPr>
            <w:noProof/>
            <w:webHidden/>
          </w:rPr>
          <w:fldChar w:fldCharType="separate"/>
        </w:r>
        <w:r w:rsidR="009E4484">
          <w:rPr>
            <w:noProof/>
            <w:webHidden/>
          </w:rPr>
          <w:t>19</w:t>
        </w:r>
        <w:r>
          <w:rPr>
            <w:noProof/>
            <w:webHidden/>
          </w:rPr>
          <w:fldChar w:fldCharType="end"/>
        </w:r>
      </w:hyperlink>
    </w:p>
    <w:p w14:paraId="490928F6" w14:textId="087FAE59" w:rsidR="00001172" w:rsidRDefault="00001172">
      <w:pPr>
        <w:pStyle w:val="31"/>
        <w:rPr>
          <w:rFonts w:asciiTheme="minorHAnsi" w:eastAsiaTheme="minorEastAsia" w:hAnsiTheme="minorHAnsi" w:cstheme="minorBidi"/>
          <w:kern w:val="2"/>
          <w14:ligatures w14:val="standardContextual"/>
        </w:rPr>
      </w:pPr>
      <w:hyperlink w:anchor="_Toc208814523" w:history="1">
        <w:r w:rsidRPr="0017501F">
          <w:rPr>
            <w:rStyle w:val="a3"/>
          </w:rPr>
          <w:t>Россияне сегодня могут обеспечить себе достойную пенсию в 100 тысяч рублей и выше с помощью программы долгосрочных сбережений (ПДС). Сколько для этого нужно ежемесячно откладывать мужчине и женщине, рассказал Bankiros.ru директор по продукту АО «НПФ ГАЗФОНД пенсионные накопления» Владислав Кондрашов.</w:t>
        </w:r>
        <w:r>
          <w:rPr>
            <w:webHidden/>
          </w:rPr>
          <w:tab/>
        </w:r>
        <w:r>
          <w:rPr>
            <w:webHidden/>
          </w:rPr>
          <w:fldChar w:fldCharType="begin"/>
        </w:r>
        <w:r>
          <w:rPr>
            <w:webHidden/>
          </w:rPr>
          <w:instrText xml:space="preserve"> PAGEREF _Toc208814523 \h </w:instrText>
        </w:r>
        <w:r>
          <w:rPr>
            <w:webHidden/>
          </w:rPr>
        </w:r>
        <w:r>
          <w:rPr>
            <w:webHidden/>
          </w:rPr>
          <w:fldChar w:fldCharType="separate"/>
        </w:r>
        <w:r w:rsidR="009E4484">
          <w:rPr>
            <w:webHidden/>
          </w:rPr>
          <w:t>19</w:t>
        </w:r>
        <w:r>
          <w:rPr>
            <w:webHidden/>
          </w:rPr>
          <w:fldChar w:fldCharType="end"/>
        </w:r>
      </w:hyperlink>
    </w:p>
    <w:p w14:paraId="7F752F78" w14:textId="1011D7E1"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24" w:history="1">
        <w:r w:rsidRPr="0017501F">
          <w:rPr>
            <w:rStyle w:val="a3"/>
            <w:noProof/>
          </w:rPr>
          <w:t>Страхование сегодня, 12.09.2025, Страховщики помогут привлечь в ПДС более 2 трлн руб со «спящих» счетов россиян - Аксаков</w:t>
        </w:r>
        <w:r>
          <w:rPr>
            <w:noProof/>
            <w:webHidden/>
          </w:rPr>
          <w:tab/>
        </w:r>
        <w:r>
          <w:rPr>
            <w:noProof/>
            <w:webHidden/>
          </w:rPr>
          <w:fldChar w:fldCharType="begin"/>
        </w:r>
        <w:r>
          <w:rPr>
            <w:noProof/>
            <w:webHidden/>
          </w:rPr>
          <w:instrText xml:space="preserve"> PAGEREF _Toc208814524 \h </w:instrText>
        </w:r>
        <w:r>
          <w:rPr>
            <w:noProof/>
            <w:webHidden/>
          </w:rPr>
        </w:r>
        <w:r>
          <w:rPr>
            <w:noProof/>
            <w:webHidden/>
          </w:rPr>
          <w:fldChar w:fldCharType="separate"/>
        </w:r>
        <w:r w:rsidR="009E4484">
          <w:rPr>
            <w:noProof/>
            <w:webHidden/>
          </w:rPr>
          <w:t>21</w:t>
        </w:r>
        <w:r>
          <w:rPr>
            <w:noProof/>
            <w:webHidden/>
          </w:rPr>
          <w:fldChar w:fldCharType="end"/>
        </w:r>
      </w:hyperlink>
    </w:p>
    <w:p w14:paraId="4DAB0115" w14:textId="110C839B" w:rsidR="00001172" w:rsidRDefault="00001172">
      <w:pPr>
        <w:pStyle w:val="31"/>
        <w:rPr>
          <w:rFonts w:asciiTheme="minorHAnsi" w:eastAsiaTheme="minorEastAsia" w:hAnsiTheme="minorHAnsi" w:cstheme="minorBidi"/>
          <w:kern w:val="2"/>
          <w14:ligatures w14:val="standardContextual"/>
        </w:rPr>
      </w:pPr>
      <w:hyperlink w:anchor="_Toc208814525" w:history="1">
        <w:r w:rsidRPr="0017501F">
          <w:rPr>
            <w:rStyle w:val="a3"/>
          </w:rPr>
          <w:t>Участие страховых компаний в программе долгосрочных сбережений (ПДС) поможет привлечь в программу средства россиян со «спящих» пенсионных счетов, на которых хранится более 2 триллионов рублей, уверен глава комитета Госдумы по финрынку Анатолий Аксаков.</w:t>
        </w:r>
        <w:r>
          <w:rPr>
            <w:webHidden/>
          </w:rPr>
          <w:tab/>
        </w:r>
        <w:r>
          <w:rPr>
            <w:webHidden/>
          </w:rPr>
          <w:fldChar w:fldCharType="begin"/>
        </w:r>
        <w:r>
          <w:rPr>
            <w:webHidden/>
          </w:rPr>
          <w:instrText xml:space="preserve"> PAGEREF _Toc208814525 \h </w:instrText>
        </w:r>
        <w:r>
          <w:rPr>
            <w:webHidden/>
          </w:rPr>
        </w:r>
        <w:r>
          <w:rPr>
            <w:webHidden/>
          </w:rPr>
          <w:fldChar w:fldCharType="separate"/>
        </w:r>
        <w:r w:rsidR="009E4484">
          <w:rPr>
            <w:webHidden/>
          </w:rPr>
          <w:t>21</w:t>
        </w:r>
        <w:r>
          <w:rPr>
            <w:webHidden/>
          </w:rPr>
          <w:fldChar w:fldCharType="end"/>
        </w:r>
      </w:hyperlink>
    </w:p>
    <w:p w14:paraId="34557173" w14:textId="28886959"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26" w:history="1">
        <w:r w:rsidRPr="0017501F">
          <w:rPr>
            <w:rStyle w:val="a3"/>
            <w:noProof/>
          </w:rPr>
          <w:t>Ваш Пенсионный Брокер, 12.09.2025, ПАО Банк «Александровский» и АО «НПФ ГАЗФОНД пенсионные накопления» запускают совместную программу долгосрочных сбережений (ПДС)</w:t>
        </w:r>
        <w:r>
          <w:rPr>
            <w:noProof/>
            <w:webHidden/>
          </w:rPr>
          <w:tab/>
        </w:r>
        <w:r>
          <w:rPr>
            <w:noProof/>
            <w:webHidden/>
          </w:rPr>
          <w:fldChar w:fldCharType="begin"/>
        </w:r>
        <w:r>
          <w:rPr>
            <w:noProof/>
            <w:webHidden/>
          </w:rPr>
          <w:instrText xml:space="preserve"> PAGEREF _Toc208814526 \h </w:instrText>
        </w:r>
        <w:r>
          <w:rPr>
            <w:noProof/>
            <w:webHidden/>
          </w:rPr>
        </w:r>
        <w:r>
          <w:rPr>
            <w:noProof/>
            <w:webHidden/>
          </w:rPr>
          <w:fldChar w:fldCharType="separate"/>
        </w:r>
        <w:r w:rsidR="009E4484">
          <w:rPr>
            <w:noProof/>
            <w:webHidden/>
          </w:rPr>
          <w:t>21</w:t>
        </w:r>
        <w:r>
          <w:rPr>
            <w:noProof/>
            <w:webHidden/>
          </w:rPr>
          <w:fldChar w:fldCharType="end"/>
        </w:r>
      </w:hyperlink>
    </w:p>
    <w:p w14:paraId="4CEE150E" w14:textId="3581943A" w:rsidR="00001172" w:rsidRDefault="00001172">
      <w:pPr>
        <w:pStyle w:val="31"/>
        <w:rPr>
          <w:rFonts w:asciiTheme="minorHAnsi" w:eastAsiaTheme="minorEastAsia" w:hAnsiTheme="minorHAnsi" w:cstheme="minorBidi"/>
          <w:kern w:val="2"/>
          <w14:ligatures w14:val="standardContextual"/>
        </w:rPr>
      </w:pPr>
      <w:hyperlink w:anchor="_Toc208814527" w:history="1">
        <w:r w:rsidRPr="0017501F">
          <w:rPr>
            <w:rStyle w:val="a3"/>
          </w:rPr>
          <w:t>Банк «Александровский», одна из ведущих кредитных организаций Санкт-Петербурга, совместно с АО «НПФ ГАЗФОНД пенсионные накопления» запускает программу долгосрочных сбережений.</w:t>
        </w:r>
        <w:r>
          <w:rPr>
            <w:webHidden/>
          </w:rPr>
          <w:tab/>
        </w:r>
        <w:r>
          <w:rPr>
            <w:webHidden/>
          </w:rPr>
          <w:fldChar w:fldCharType="begin"/>
        </w:r>
        <w:r>
          <w:rPr>
            <w:webHidden/>
          </w:rPr>
          <w:instrText xml:space="preserve"> PAGEREF _Toc208814527 \h </w:instrText>
        </w:r>
        <w:r>
          <w:rPr>
            <w:webHidden/>
          </w:rPr>
        </w:r>
        <w:r>
          <w:rPr>
            <w:webHidden/>
          </w:rPr>
          <w:fldChar w:fldCharType="separate"/>
        </w:r>
        <w:r w:rsidR="009E4484">
          <w:rPr>
            <w:webHidden/>
          </w:rPr>
          <w:t>21</w:t>
        </w:r>
        <w:r>
          <w:rPr>
            <w:webHidden/>
          </w:rPr>
          <w:fldChar w:fldCharType="end"/>
        </w:r>
      </w:hyperlink>
    </w:p>
    <w:p w14:paraId="64AA907A" w14:textId="3D241675"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28" w:history="1">
        <w:r w:rsidRPr="0017501F">
          <w:rPr>
            <w:rStyle w:val="a3"/>
            <w:noProof/>
          </w:rPr>
          <w:t>Волга Ньюс, 12.09.2025, Жители Самарской области все активнее подключаются к Программе долгосрочных сбережений</w:t>
        </w:r>
        <w:r>
          <w:rPr>
            <w:noProof/>
            <w:webHidden/>
          </w:rPr>
          <w:tab/>
        </w:r>
        <w:r>
          <w:rPr>
            <w:noProof/>
            <w:webHidden/>
          </w:rPr>
          <w:fldChar w:fldCharType="begin"/>
        </w:r>
        <w:r>
          <w:rPr>
            <w:noProof/>
            <w:webHidden/>
          </w:rPr>
          <w:instrText xml:space="preserve"> PAGEREF _Toc208814528 \h </w:instrText>
        </w:r>
        <w:r>
          <w:rPr>
            <w:noProof/>
            <w:webHidden/>
          </w:rPr>
        </w:r>
        <w:r>
          <w:rPr>
            <w:noProof/>
            <w:webHidden/>
          </w:rPr>
          <w:fldChar w:fldCharType="separate"/>
        </w:r>
        <w:r w:rsidR="009E4484">
          <w:rPr>
            <w:noProof/>
            <w:webHidden/>
          </w:rPr>
          <w:t>22</w:t>
        </w:r>
        <w:r>
          <w:rPr>
            <w:noProof/>
            <w:webHidden/>
          </w:rPr>
          <w:fldChar w:fldCharType="end"/>
        </w:r>
      </w:hyperlink>
    </w:p>
    <w:p w14:paraId="7E7582B7" w14:textId="03F5C7AB" w:rsidR="00001172" w:rsidRDefault="00001172">
      <w:pPr>
        <w:pStyle w:val="31"/>
        <w:rPr>
          <w:rFonts w:asciiTheme="minorHAnsi" w:eastAsiaTheme="minorEastAsia" w:hAnsiTheme="minorHAnsi" w:cstheme="minorBidi"/>
          <w:kern w:val="2"/>
          <w14:ligatures w14:val="standardContextual"/>
        </w:rPr>
      </w:pPr>
      <w:hyperlink w:anchor="_Toc208814529" w:history="1">
        <w:r w:rsidRPr="0017501F">
          <w:rPr>
            <w:rStyle w:val="a3"/>
          </w:rPr>
          <w:t>За последние четыре месяца число договоров о вступлении в Программу долгосрочных сбережений (ПДС) в Самарской области выросло более чем в полтора раза — до 160 тысяч. Взносы граждан, участвующих в программе, увеличились почти на треть. По состоянию на 1 августа общий объем инвестиций жителей региона в свое будущее превысил 7,4 млрд рублей.</w:t>
        </w:r>
        <w:r>
          <w:rPr>
            <w:webHidden/>
          </w:rPr>
          <w:tab/>
        </w:r>
        <w:r>
          <w:rPr>
            <w:webHidden/>
          </w:rPr>
          <w:fldChar w:fldCharType="begin"/>
        </w:r>
        <w:r>
          <w:rPr>
            <w:webHidden/>
          </w:rPr>
          <w:instrText xml:space="preserve"> PAGEREF _Toc208814529 \h </w:instrText>
        </w:r>
        <w:r>
          <w:rPr>
            <w:webHidden/>
          </w:rPr>
        </w:r>
        <w:r>
          <w:rPr>
            <w:webHidden/>
          </w:rPr>
          <w:fldChar w:fldCharType="separate"/>
        </w:r>
        <w:r w:rsidR="009E4484">
          <w:rPr>
            <w:webHidden/>
          </w:rPr>
          <w:t>22</w:t>
        </w:r>
        <w:r>
          <w:rPr>
            <w:webHidden/>
          </w:rPr>
          <w:fldChar w:fldCharType="end"/>
        </w:r>
      </w:hyperlink>
    </w:p>
    <w:p w14:paraId="7D24A3FB" w14:textId="2ECDC1B5"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30" w:history="1">
        <w:r w:rsidRPr="0017501F">
          <w:rPr>
            <w:rStyle w:val="a3"/>
            <w:noProof/>
          </w:rPr>
          <w:t>Континент Сибирь Online, 12.09.2025, ПСБ: почти 100 тыс. рублей в среднем вносят новосибирцы по Программе долгосрочных сбережений</w:t>
        </w:r>
        <w:r>
          <w:rPr>
            <w:noProof/>
            <w:webHidden/>
          </w:rPr>
          <w:tab/>
        </w:r>
        <w:r>
          <w:rPr>
            <w:noProof/>
            <w:webHidden/>
          </w:rPr>
          <w:fldChar w:fldCharType="begin"/>
        </w:r>
        <w:r>
          <w:rPr>
            <w:noProof/>
            <w:webHidden/>
          </w:rPr>
          <w:instrText xml:space="preserve"> PAGEREF _Toc208814530 \h </w:instrText>
        </w:r>
        <w:r>
          <w:rPr>
            <w:noProof/>
            <w:webHidden/>
          </w:rPr>
        </w:r>
        <w:r>
          <w:rPr>
            <w:noProof/>
            <w:webHidden/>
          </w:rPr>
          <w:fldChar w:fldCharType="separate"/>
        </w:r>
        <w:r w:rsidR="009E4484">
          <w:rPr>
            <w:noProof/>
            <w:webHidden/>
          </w:rPr>
          <w:t>23</w:t>
        </w:r>
        <w:r>
          <w:rPr>
            <w:noProof/>
            <w:webHidden/>
          </w:rPr>
          <w:fldChar w:fldCharType="end"/>
        </w:r>
      </w:hyperlink>
    </w:p>
    <w:p w14:paraId="01B3DDFB" w14:textId="0B7AEFFC" w:rsidR="00001172" w:rsidRDefault="00001172">
      <w:pPr>
        <w:pStyle w:val="31"/>
        <w:rPr>
          <w:rFonts w:asciiTheme="minorHAnsi" w:eastAsiaTheme="minorEastAsia" w:hAnsiTheme="minorHAnsi" w:cstheme="minorBidi"/>
          <w:kern w:val="2"/>
          <w14:ligatures w14:val="standardContextual"/>
        </w:rPr>
      </w:pPr>
      <w:hyperlink w:anchor="_Toc208814531" w:history="1">
        <w:r w:rsidRPr="0017501F">
          <w:rPr>
            <w:rStyle w:val="a3"/>
          </w:rPr>
          <w:t>В Новосибирске наблюдается повышенный интерес жителей к Программе долгосрочных сбережений (ПДС). По информации, предоставленной ПСБ, количество договоров, оформленных через НПФ ПСБ за летние месяцы, продемонстрировало рост на 41,4%, а объем средств в рамках ПДС увеличился на 91%. В среднем, на одного участника Программы в ПСБ приходится 99,9 тыс. рублей.</w:t>
        </w:r>
        <w:r>
          <w:rPr>
            <w:webHidden/>
          </w:rPr>
          <w:tab/>
        </w:r>
        <w:r>
          <w:rPr>
            <w:webHidden/>
          </w:rPr>
          <w:fldChar w:fldCharType="begin"/>
        </w:r>
        <w:r>
          <w:rPr>
            <w:webHidden/>
          </w:rPr>
          <w:instrText xml:space="preserve"> PAGEREF _Toc208814531 \h </w:instrText>
        </w:r>
        <w:r>
          <w:rPr>
            <w:webHidden/>
          </w:rPr>
        </w:r>
        <w:r>
          <w:rPr>
            <w:webHidden/>
          </w:rPr>
          <w:fldChar w:fldCharType="separate"/>
        </w:r>
        <w:r w:rsidR="009E4484">
          <w:rPr>
            <w:webHidden/>
          </w:rPr>
          <w:t>23</w:t>
        </w:r>
        <w:r>
          <w:rPr>
            <w:webHidden/>
          </w:rPr>
          <w:fldChar w:fldCharType="end"/>
        </w:r>
      </w:hyperlink>
    </w:p>
    <w:p w14:paraId="6C579B28" w14:textId="1008A53C"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32" w:history="1">
        <w:r w:rsidRPr="0017501F">
          <w:rPr>
            <w:rStyle w:val="a3"/>
            <w:noProof/>
          </w:rPr>
          <w:t>Псковская Лента Новостей, 12.09.2025, Профсоюзы помогли узнать сотрудникам «Горводоканала» о долгосрочных сбережениях</w:t>
        </w:r>
        <w:r>
          <w:rPr>
            <w:noProof/>
            <w:webHidden/>
          </w:rPr>
          <w:tab/>
        </w:r>
        <w:r>
          <w:rPr>
            <w:noProof/>
            <w:webHidden/>
          </w:rPr>
          <w:fldChar w:fldCharType="begin"/>
        </w:r>
        <w:r>
          <w:rPr>
            <w:noProof/>
            <w:webHidden/>
          </w:rPr>
          <w:instrText xml:space="preserve"> PAGEREF _Toc208814532 \h </w:instrText>
        </w:r>
        <w:r>
          <w:rPr>
            <w:noProof/>
            <w:webHidden/>
          </w:rPr>
        </w:r>
        <w:r>
          <w:rPr>
            <w:noProof/>
            <w:webHidden/>
          </w:rPr>
          <w:fldChar w:fldCharType="separate"/>
        </w:r>
        <w:r w:rsidR="009E4484">
          <w:rPr>
            <w:noProof/>
            <w:webHidden/>
          </w:rPr>
          <w:t>24</w:t>
        </w:r>
        <w:r>
          <w:rPr>
            <w:noProof/>
            <w:webHidden/>
          </w:rPr>
          <w:fldChar w:fldCharType="end"/>
        </w:r>
      </w:hyperlink>
    </w:p>
    <w:p w14:paraId="77E8377B" w14:textId="4062CBE0" w:rsidR="00001172" w:rsidRDefault="00001172">
      <w:pPr>
        <w:pStyle w:val="31"/>
        <w:rPr>
          <w:rFonts w:asciiTheme="minorHAnsi" w:eastAsiaTheme="minorEastAsia" w:hAnsiTheme="minorHAnsi" w:cstheme="minorBidi"/>
          <w:kern w:val="2"/>
          <w14:ligatures w14:val="standardContextual"/>
        </w:rPr>
      </w:pPr>
      <w:hyperlink w:anchor="_Toc208814533" w:history="1">
        <w:r w:rsidRPr="0017501F">
          <w:rPr>
            <w:rStyle w:val="a3"/>
          </w:rPr>
          <w:t>При поддержке Псковского областного совета профсоюзов состоялось выездное заседание Общественного совета при министерстве финансов Псковской области на базе муниципального предприятия города Пскова «Горводоканал», в рамках которого проведен информационно-просветительский семинар для сотрудников предприятия в целях реализации региональной программы «Повышение финансовой грамотности и формирование финансовой культуры населения Псковской области», сообщили Псковской Ленте Новостей в облсовпрофе.</w:t>
        </w:r>
        <w:r>
          <w:rPr>
            <w:webHidden/>
          </w:rPr>
          <w:tab/>
        </w:r>
        <w:r>
          <w:rPr>
            <w:webHidden/>
          </w:rPr>
          <w:fldChar w:fldCharType="begin"/>
        </w:r>
        <w:r>
          <w:rPr>
            <w:webHidden/>
          </w:rPr>
          <w:instrText xml:space="preserve"> PAGEREF _Toc208814533 \h </w:instrText>
        </w:r>
        <w:r>
          <w:rPr>
            <w:webHidden/>
          </w:rPr>
        </w:r>
        <w:r>
          <w:rPr>
            <w:webHidden/>
          </w:rPr>
          <w:fldChar w:fldCharType="separate"/>
        </w:r>
        <w:r w:rsidR="009E4484">
          <w:rPr>
            <w:webHidden/>
          </w:rPr>
          <w:t>24</w:t>
        </w:r>
        <w:r>
          <w:rPr>
            <w:webHidden/>
          </w:rPr>
          <w:fldChar w:fldCharType="end"/>
        </w:r>
      </w:hyperlink>
    </w:p>
    <w:p w14:paraId="22A55475" w14:textId="4F9AE4CB"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34" w:history="1">
        <w:r w:rsidRPr="0017501F">
          <w:rPr>
            <w:rStyle w:val="a3"/>
            <w:noProof/>
          </w:rPr>
          <w:t>ГТРК Лотос, 12.09.2025, Финансовый ликбез провели для астраханцев</w:t>
        </w:r>
        <w:r>
          <w:rPr>
            <w:noProof/>
            <w:webHidden/>
          </w:rPr>
          <w:tab/>
        </w:r>
        <w:r>
          <w:rPr>
            <w:noProof/>
            <w:webHidden/>
          </w:rPr>
          <w:fldChar w:fldCharType="begin"/>
        </w:r>
        <w:r>
          <w:rPr>
            <w:noProof/>
            <w:webHidden/>
          </w:rPr>
          <w:instrText xml:space="preserve"> PAGEREF _Toc208814534 \h </w:instrText>
        </w:r>
        <w:r>
          <w:rPr>
            <w:noProof/>
            <w:webHidden/>
          </w:rPr>
        </w:r>
        <w:r>
          <w:rPr>
            <w:noProof/>
            <w:webHidden/>
          </w:rPr>
          <w:fldChar w:fldCharType="separate"/>
        </w:r>
        <w:r w:rsidR="009E4484">
          <w:rPr>
            <w:noProof/>
            <w:webHidden/>
          </w:rPr>
          <w:t>25</w:t>
        </w:r>
        <w:r>
          <w:rPr>
            <w:noProof/>
            <w:webHidden/>
          </w:rPr>
          <w:fldChar w:fldCharType="end"/>
        </w:r>
      </w:hyperlink>
    </w:p>
    <w:p w14:paraId="3BA5E033" w14:textId="5C63A8AA" w:rsidR="00001172" w:rsidRDefault="00001172">
      <w:pPr>
        <w:pStyle w:val="31"/>
        <w:rPr>
          <w:rFonts w:asciiTheme="minorHAnsi" w:eastAsiaTheme="minorEastAsia" w:hAnsiTheme="minorHAnsi" w:cstheme="minorBidi"/>
          <w:kern w:val="2"/>
          <w14:ligatures w14:val="standardContextual"/>
        </w:rPr>
      </w:pPr>
      <w:hyperlink w:anchor="_Toc208814535" w:history="1">
        <w:r w:rsidRPr="0017501F">
          <w:rPr>
            <w:rStyle w:val="a3"/>
          </w:rPr>
          <w:t>Как обеспечить себе пенсию мечты, не отказывая в маленьких радостях сейчас? Ответ на этот вопрос искали сотни жителей Астрахани. В городе прогремел масштабный форум, посвящённый программе долгосрочных сбережений.</w:t>
        </w:r>
        <w:r>
          <w:rPr>
            <w:webHidden/>
          </w:rPr>
          <w:tab/>
        </w:r>
        <w:r>
          <w:rPr>
            <w:webHidden/>
          </w:rPr>
          <w:fldChar w:fldCharType="begin"/>
        </w:r>
        <w:r>
          <w:rPr>
            <w:webHidden/>
          </w:rPr>
          <w:instrText xml:space="preserve"> PAGEREF _Toc208814535 \h </w:instrText>
        </w:r>
        <w:r>
          <w:rPr>
            <w:webHidden/>
          </w:rPr>
        </w:r>
        <w:r>
          <w:rPr>
            <w:webHidden/>
          </w:rPr>
          <w:fldChar w:fldCharType="separate"/>
        </w:r>
        <w:r w:rsidR="009E4484">
          <w:rPr>
            <w:webHidden/>
          </w:rPr>
          <w:t>25</w:t>
        </w:r>
        <w:r>
          <w:rPr>
            <w:webHidden/>
          </w:rPr>
          <w:fldChar w:fldCharType="end"/>
        </w:r>
      </w:hyperlink>
    </w:p>
    <w:p w14:paraId="6596DA3E" w14:textId="1EEABFC6"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36" w:history="1">
        <w:r w:rsidRPr="0017501F">
          <w:rPr>
            <w:rStyle w:val="a3"/>
            <w:noProof/>
          </w:rPr>
          <w:t>SyasNews, 12.09.2025, Россиянам расскажут, как копить и страховаться: стартовал новый этап проекта «Мои финансы»</w:t>
        </w:r>
        <w:r>
          <w:rPr>
            <w:noProof/>
            <w:webHidden/>
          </w:rPr>
          <w:tab/>
        </w:r>
        <w:r>
          <w:rPr>
            <w:noProof/>
            <w:webHidden/>
          </w:rPr>
          <w:fldChar w:fldCharType="begin"/>
        </w:r>
        <w:r>
          <w:rPr>
            <w:noProof/>
            <w:webHidden/>
          </w:rPr>
          <w:instrText xml:space="preserve"> PAGEREF _Toc208814536 \h </w:instrText>
        </w:r>
        <w:r>
          <w:rPr>
            <w:noProof/>
            <w:webHidden/>
          </w:rPr>
        </w:r>
        <w:r>
          <w:rPr>
            <w:noProof/>
            <w:webHidden/>
          </w:rPr>
          <w:fldChar w:fldCharType="separate"/>
        </w:r>
        <w:r w:rsidR="009E4484">
          <w:rPr>
            <w:noProof/>
            <w:webHidden/>
          </w:rPr>
          <w:t>25</w:t>
        </w:r>
        <w:r>
          <w:rPr>
            <w:noProof/>
            <w:webHidden/>
          </w:rPr>
          <w:fldChar w:fldCharType="end"/>
        </w:r>
      </w:hyperlink>
    </w:p>
    <w:p w14:paraId="673F74EE" w14:textId="59B4640A" w:rsidR="00001172" w:rsidRDefault="00001172">
      <w:pPr>
        <w:pStyle w:val="31"/>
        <w:rPr>
          <w:rFonts w:asciiTheme="minorHAnsi" w:eastAsiaTheme="minorEastAsia" w:hAnsiTheme="minorHAnsi" w:cstheme="minorBidi"/>
          <w:kern w:val="2"/>
          <w14:ligatures w14:val="standardContextual"/>
        </w:rPr>
      </w:pPr>
      <w:hyperlink w:anchor="_Toc208814537" w:history="1">
        <w:r w:rsidRPr="0017501F">
          <w:rPr>
            <w:rStyle w:val="a3"/>
          </w:rPr>
          <w:t>В России стартовал новый этап масштабного проекта «Мои финансы», который начался с 8 сентября и продлится по 25 ноября. На этот раз в центре внимания – страхование и накопления, как ключевые элементы финансовой безопасности и уверенного будущего. Эксперты помогут россиянам разобраться в тонкостях страховых договоров, расскажут о возможностях обязательного медицинского страхования и научат эффективно управлять личными финансами.</w:t>
        </w:r>
        <w:r>
          <w:rPr>
            <w:webHidden/>
          </w:rPr>
          <w:tab/>
        </w:r>
        <w:r>
          <w:rPr>
            <w:webHidden/>
          </w:rPr>
          <w:fldChar w:fldCharType="begin"/>
        </w:r>
        <w:r>
          <w:rPr>
            <w:webHidden/>
          </w:rPr>
          <w:instrText xml:space="preserve"> PAGEREF _Toc208814537 \h </w:instrText>
        </w:r>
        <w:r>
          <w:rPr>
            <w:webHidden/>
          </w:rPr>
        </w:r>
        <w:r>
          <w:rPr>
            <w:webHidden/>
          </w:rPr>
          <w:fldChar w:fldCharType="separate"/>
        </w:r>
        <w:r w:rsidR="009E4484">
          <w:rPr>
            <w:webHidden/>
          </w:rPr>
          <w:t>25</w:t>
        </w:r>
        <w:r>
          <w:rPr>
            <w:webHidden/>
          </w:rPr>
          <w:fldChar w:fldCharType="end"/>
        </w:r>
      </w:hyperlink>
    </w:p>
    <w:p w14:paraId="0875CAB2" w14:textId="49CB0393"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38" w:history="1">
        <w:r w:rsidRPr="0017501F">
          <w:rPr>
            <w:rStyle w:val="a3"/>
            <w:noProof/>
          </w:rPr>
          <w:t>Красный Север, 13.09.2025, «Еще есть возможность». Стало известно, когда лучше открыть вклад в банке</w:t>
        </w:r>
        <w:r>
          <w:rPr>
            <w:noProof/>
            <w:webHidden/>
          </w:rPr>
          <w:tab/>
        </w:r>
        <w:r>
          <w:rPr>
            <w:noProof/>
            <w:webHidden/>
          </w:rPr>
          <w:fldChar w:fldCharType="begin"/>
        </w:r>
        <w:r>
          <w:rPr>
            <w:noProof/>
            <w:webHidden/>
          </w:rPr>
          <w:instrText xml:space="preserve"> PAGEREF _Toc208814538 \h </w:instrText>
        </w:r>
        <w:r>
          <w:rPr>
            <w:noProof/>
            <w:webHidden/>
          </w:rPr>
        </w:r>
        <w:r>
          <w:rPr>
            <w:noProof/>
            <w:webHidden/>
          </w:rPr>
          <w:fldChar w:fldCharType="separate"/>
        </w:r>
        <w:r w:rsidR="009E4484">
          <w:rPr>
            <w:noProof/>
            <w:webHidden/>
          </w:rPr>
          <w:t>26</w:t>
        </w:r>
        <w:r>
          <w:rPr>
            <w:noProof/>
            <w:webHidden/>
          </w:rPr>
          <w:fldChar w:fldCharType="end"/>
        </w:r>
      </w:hyperlink>
    </w:p>
    <w:p w14:paraId="29EDC849" w14:textId="35761528" w:rsidR="00001172" w:rsidRDefault="00001172">
      <w:pPr>
        <w:pStyle w:val="31"/>
        <w:rPr>
          <w:rFonts w:asciiTheme="minorHAnsi" w:eastAsiaTheme="minorEastAsia" w:hAnsiTheme="minorHAnsi" w:cstheme="minorBidi"/>
          <w:kern w:val="2"/>
          <w14:ligatures w14:val="standardContextual"/>
        </w:rPr>
      </w:pPr>
      <w:hyperlink w:anchor="_Toc208814539" w:history="1">
        <w:r w:rsidRPr="0017501F">
          <w:rPr>
            <w:rStyle w:val="a3"/>
          </w:rPr>
          <w:t>Сейчас сложились условия для открытия выгодного вклада, рассказал «Газете.Ru» вице-президент «Опоры России» Дмитрий Пищальников. По его словам, банки, возможно, сохранят премиальные предложения с более высокими процентами для крупных вкладчиков.</w:t>
        </w:r>
        <w:r>
          <w:rPr>
            <w:webHidden/>
          </w:rPr>
          <w:tab/>
        </w:r>
        <w:r>
          <w:rPr>
            <w:webHidden/>
          </w:rPr>
          <w:fldChar w:fldCharType="begin"/>
        </w:r>
        <w:r>
          <w:rPr>
            <w:webHidden/>
          </w:rPr>
          <w:instrText xml:space="preserve"> PAGEREF _Toc208814539 \h </w:instrText>
        </w:r>
        <w:r>
          <w:rPr>
            <w:webHidden/>
          </w:rPr>
        </w:r>
        <w:r>
          <w:rPr>
            <w:webHidden/>
          </w:rPr>
          <w:fldChar w:fldCharType="separate"/>
        </w:r>
        <w:r w:rsidR="009E4484">
          <w:rPr>
            <w:webHidden/>
          </w:rPr>
          <w:t>26</w:t>
        </w:r>
        <w:r>
          <w:rPr>
            <w:webHidden/>
          </w:rPr>
          <w:fldChar w:fldCharType="end"/>
        </w:r>
      </w:hyperlink>
    </w:p>
    <w:p w14:paraId="22296626" w14:textId="106BB57A"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40" w:history="1">
        <w:r w:rsidRPr="0017501F">
          <w:rPr>
            <w:rStyle w:val="a3"/>
            <w:noProof/>
          </w:rPr>
          <w:t>БИЗНЕС Online (Казань), 13.09.2025, Деньги сами себя заработают</w:t>
        </w:r>
        <w:r>
          <w:rPr>
            <w:noProof/>
            <w:webHidden/>
          </w:rPr>
          <w:tab/>
        </w:r>
        <w:r>
          <w:rPr>
            <w:noProof/>
            <w:webHidden/>
          </w:rPr>
          <w:fldChar w:fldCharType="begin"/>
        </w:r>
        <w:r>
          <w:rPr>
            <w:noProof/>
            <w:webHidden/>
          </w:rPr>
          <w:instrText xml:space="preserve"> PAGEREF _Toc208814540 \h </w:instrText>
        </w:r>
        <w:r>
          <w:rPr>
            <w:noProof/>
            <w:webHidden/>
          </w:rPr>
        </w:r>
        <w:r>
          <w:rPr>
            <w:noProof/>
            <w:webHidden/>
          </w:rPr>
          <w:fldChar w:fldCharType="separate"/>
        </w:r>
        <w:r w:rsidR="009E4484">
          <w:rPr>
            <w:noProof/>
            <w:webHidden/>
          </w:rPr>
          <w:t>27</w:t>
        </w:r>
        <w:r>
          <w:rPr>
            <w:noProof/>
            <w:webHidden/>
          </w:rPr>
          <w:fldChar w:fldCharType="end"/>
        </w:r>
      </w:hyperlink>
    </w:p>
    <w:p w14:paraId="29407A2D" w14:textId="065607F4" w:rsidR="00001172" w:rsidRDefault="00001172">
      <w:pPr>
        <w:pStyle w:val="31"/>
        <w:rPr>
          <w:rFonts w:asciiTheme="minorHAnsi" w:eastAsiaTheme="minorEastAsia" w:hAnsiTheme="minorHAnsi" w:cstheme="minorBidi"/>
          <w:kern w:val="2"/>
          <w14:ligatures w14:val="standardContextual"/>
        </w:rPr>
      </w:pPr>
      <w:hyperlink w:anchor="_Toc208814541" w:history="1">
        <w:r w:rsidRPr="0017501F">
          <w:rPr>
            <w:rStyle w:val="a3"/>
          </w:rPr>
          <w:t>Все мы знаем немало персонажей, которые могли бы войти в учебник по финансовой безграмотности. Плюшкин бесконечно копил — только чтобы «похоронить» все имущество в сундуках, Николай Ростов проиграл половину семейного состояния в карты, а Киса Воробьянинов так и не сумел обогатиться на «бриллиантовых» стульях. Проходят десятилетия и даже века, а хрестоматийные образы продолжают находить отражение в реальности. Вместе с экспертами ВТБ разберем типичные сценарии, мешающие копить и приумножать деньги, и рассмотрим шаги, которые приведут к достижению финансовых целей.</w:t>
        </w:r>
        <w:r>
          <w:rPr>
            <w:webHidden/>
          </w:rPr>
          <w:tab/>
        </w:r>
        <w:r>
          <w:rPr>
            <w:webHidden/>
          </w:rPr>
          <w:fldChar w:fldCharType="begin"/>
        </w:r>
        <w:r>
          <w:rPr>
            <w:webHidden/>
          </w:rPr>
          <w:instrText xml:space="preserve"> PAGEREF _Toc208814541 \h </w:instrText>
        </w:r>
        <w:r>
          <w:rPr>
            <w:webHidden/>
          </w:rPr>
        </w:r>
        <w:r>
          <w:rPr>
            <w:webHidden/>
          </w:rPr>
          <w:fldChar w:fldCharType="separate"/>
        </w:r>
        <w:r w:rsidR="009E4484">
          <w:rPr>
            <w:webHidden/>
          </w:rPr>
          <w:t>27</w:t>
        </w:r>
        <w:r>
          <w:rPr>
            <w:webHidden/>
          </w:rPr>
          <w:fldChar w:fldCharType="end"/>
        </w:r>
      </w:hyperlink>
    </w:p>
    <w:p w14:paraId="299BD6EF" w14:textId="0135CA0A" w:rsidR="00001172" w:rsidRDefault="0000117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814542" w:history="1">
        <w:r w:rsidRPr="0017501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_Toc208814542 \h </w:instrText>
        </w:r>
        <w:r>
          <w:rPr>
            <w:noProof/>
            <w:webHidden/>
          </w:rPr>
        </w:r>
        <w:r>
          <w:rPr>
            <w:noProof/>
            <w:webHidden/>
          </w:rPr>
          <w:fldChar w:fldCharType="separate"/>
        </w:r>
        <w:r w:rsidR="009E4484">
          <w:rPr>
            <w:noProof/>
            <w:webHidden/>
          </w:rPr>
          <w:t>28</w:t>
        </w:r>
        <w:r>
          <w:rPr>
            <w:noProof/>
            <w:webHidden/>
          </w:rPr>
          <w:fldChar w:fldCharType="end"/>
        </w:r>
      </w:hyperlink>
    </w:p>
    <w:p w14:paraId="5A914658" w14:textId="6C3A0D0C"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43" w:history="1">
        <w:r w:rsidRPr="0017501F">
          <w:rPr>
            <w:rStyle w:val="a3"/>
            <w:noProof/>
          </w:rPr>
          <w:t>Парламентская газета, 15.09.2025, Кому повысят пенсии в октябре</w:t>
        </w:r>
        <w:r>
          <w:rPr>
            <w:noProof/>
            <w:webHidden/>
          </w:rPr>
          <w:tab/>
        </w:r>
        <w:r>
          <w:rPr>
            <w:noProof/>
            <w:webHidden/>
          </w:rPr>
          <w:fldChar w:fldCharType="begin"/>
        </w:r>
        <w:r>
          <w:rPr>
            <w:noProof/>
            <w:webHidden/>
          </w:rPr>
          <w:instrText xml:space="preserve"> PAGEREF _Toc208814543 \h </w:instrText>
        </w:r>
        <w:r>
          <w:rPr>
            <w:noProof/>
            <w:webHidden/>
          </w:rPr>
        </w:r>
        <w:r>
          <w:rPr>
            <w:noProof/>
            <w:webHidden/>
          </w:rPr>
          <w:fldChar w:fldCharType="separate"/>
        </w:r>
        <w:r w:rsidR="009E4484">
          <w:rPr>
            <w:noProof/>
            <w:webHidden/>
          </w:rPr>
          <w:t>28</w:t>
        </w:r>
        <w:r>
          <w:rPr>
            <w:noProof/>
            <w:webHidden/>
          </w:rPr>
          <w:fldChar w:fldCharType="end"/>
        </w:r>
      </w:hyperlink>
    </w:p>
    <w:p w14:paraId="12448EAA" w14:textId="2738E6B8" w:rsidR="00001172" w:rsidRDefault="00001172">
      <w:pPr>
        <w:pStyle w:val="31"/>
        <w:rPr>
          <w:rFonts w:asciiTheme="minorHAnsi" w:eastAsiaTheme="minorEastAsia" w:hAnsiTheme="minorHAnsi" w:cstheme="minorBidi"/>
          <w:kern w:val="2"/>
          <w14:ligatures w14:val="standardContextual"/>
        </w:rPr>
      </w:pPr>
      <w:hyperlink w:anchor="_Toc208814544" w:history="1">
        <w:r w:rsidRPr="0017501F">
          <w:rPr>
            <w:rStyle w:val="a3"/>
          </w:rPr>
          <w:t>Военные пенсионеры, попечители и 80-летние юбиляры - таков неполный перечень тех, кому в октябре начислят повышенную пенсию. Подробности - в материале «Парламентской газеты».</w:t>
        </w:r>
        <w:r>
          <w:rPr>
            <w:webHidden/>
          </w:rPr>
          <w:tab/>
        </w:r>
        <w:r>
          <w:rPr>
            <w:webHidden/>
          </w:rPr>
          <w:fldChar w:fldCharType="begin"/>
        </w:r>
        <w:r>
          <w:rPr>
            <w:webHidden/>
          </w:rPr>
          <w:instrText xml:space="preserve"> PAGEREF _Toc208814544 \h </w:instrText>
        </w:r>
        <w:r>
          <w:rPr>
            <w:webHidden/>
          </w:rPr>
        </w:r>
        <w:r>
          <w:rPr>
            <w:webHidden/>
          </w:rPr>
          <w:fldChar w:fldCharType="separate"/>
        </w:r>
        <w:r w:rsidR="009E4484">
          <w:rPr>
            <w:webHidden/>
          </w:rPr>
          <w:t>28</w:t>
        </w:r>
        <w:r>
          <w:rPr>
            <w:webHidden/>
          </w:rPr>
          <w:fldChar w:fldCharType="end"/>
        </w:r>
      </w:hyperlink>
    </w:p>
    <w:p w14:paraId="6B21CA6D" w14:textId="5D9E5CAC"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45" w:history="1">
        <w:r w:rsidRPr="0017501F">
          <w:rPr>
            <w:rStyle w:val="a3"/>
            <w:noProof/>
          </w:rPr>
          <w:t>Независимая газета, 14.09.2025, Белорусским пенсионером быть выгоднее, чем российским</w:t>
        </w:r>
        <w:r>
          <w:rPr>
            <w:noProof/>
            <w:webHidden/>
          </w:rPr>
          <w:tab/>
        </w:r>
        <w:r>
          <w:rPr>
            <w:noProof/>
            <w:webHidden/>
          </w:rPr>
          <w:fldChar w:fldCharType="begin"/>
        </w:r>
        <w:r>
          <w:rPr>
            <w:noProof/>
            <w:webHidden/>
          </w:rPr>
          <w:instrText xml:space="preserve"> PAGEREF _Toc208814545 \h </w:instrText>
        </w:r>
        <w:r>
          <w:rPr>
            <w:noProof/>
            <w:webHidden/>
          </w:rPr>
        </w:r>
        <w:r>
          <w:rPr>
            <w:noProof/>
            <w:webHidden/>
          </w:rPr>
          <w:fldChar w:fldCharType="separate"/>
        </w:r>
        <w:r w:rsidR="009E4484">
          <w:rPr>
            <w:noProof/>
            <w:webHidden/>
          </w:rPr>
          <w:t>29</w:t>
        </w:r>
        <w:r>
          <w:rPr>
            <w:noProof/>
            <w:webHidden/>
          </w:rPr>
          <w:fldChar w:fldCharType="end"/>
        </w:r>
      </w:hyperlink>
    </w:p>
    <w:p w14:paraId="0A5F9A0F" w14:textId="43AAB7BF" w:rsidR="00001172" w:rsidRDefault="00001172">
      <w:pPr>
        <w:pStyle w:val="31"/>
        <w:rPr>
          <w:rFonts w:asciiTheme="minorHAnsi" w:eastAsiaTheme="minorEastAsia" w:hAnsiTheme="minorHAnsi" w:cstheme="minorBidi"/>
          <w:kern w:val="2"/>
          <w14:ligatures w14:val="standardContextual"/>
        </w:rPr>
      </w:pPr>
      <w:hyperlink w:anchor="_Toc208814546" w:history="1">
        <w:r w:rsidRPr="0017501F">
          <w:rPr>
            <w:rStyle w:val="a3"/>
          </w:rPr>
          <w:t>Пенсия не должна быть ниже 40% среднего заработка в стране - рекомендует Международная организация труда. Россия и многие постсоветские страны не соблюдают этот стандарт. Средние пенсии в РФ упали почти до 25% средних зарплат. А рост пенсий во Франции и в Великобритании привел к тому, что доходы пенсионеров сравнялись и даже превысили средние доходы работающих.</w:t>
        </w:r>
        <w:r>
          <w:rPr>
            <w:webHidden/>
          </w:rPr>
          <w:tab/>
        </w:r>
        <w:r>
          <w:rPr>
            <w:webHidden/>
          </w:rPr>
          <w:fldChar w:fldCharType="begin"/>
        </w:r>
        <w:r>
          <w:rPr>
            <w:webHidden/>
          </w:rPr>
          <w:instrText xml:space="preserve"> PAGEREF _Toc208814546 \h </w:instrText>
        </w:r>
        <w:r>
          <w:rPr>
            <w:webHidden/>
          </w:rPr>
        </w:r>
        <w:r>
          <w:rPr>
            <w:webHidden/>
          </w:rPr>
          <w:fldChar w:fldCharType="separate"/>
        </w:r>
        <w:r w:rsidR="009E4484">
          <w:rPr>
            <w:webHidden/>
          </w:rPr>
          <w:t>29</w:t>
        </w:r>
        <w:r>
          <w:rPr>
            <w:webHidden/>
          </w:rPr>
          <w:fldChar w:fldCharType="end"/>
        </w:r>
      </w:hyperlink>
    </w:p>
    <w:p w14:paraId="10A5D8A4" w14:textId="53E80AC0"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47" w:history="1">
        <w:r w:rsidRPr="0017501F">
          <w:rPr>
            <w:rStyle w:val="a3"/>
            <w:noProof/>
          </w:rPr>
          <w:t>Независимая газета, 15.09.2025, Бывшим украинским судьям заплатят пенсию после проверки прошлого</w:t>
        </w:r>
        <w:r>
          <w:rPr>
            <w:noProof/>
            <w:webHidden/>
          </w:rPr>
          <w:tab/>
        </w:r>
        <w:r>
          <w:rPr>
            <w:noProof/>
            <w:webHidden/>
          </w:rPr>
          <w:fldChar w:fldCharType="begin"/>
        </w:r>
        <w:r>
          <w:rPr>
            <w:noProof/>
            <w:webHidden/>
          </w:rPr>
          <w:instrText xml:space="preserve"> PAGEREF _Toc208814547 \h </w:instrText>
        </w:r>
        <w:r>
          <w:rPr>
            <w:noProof/>
            <w:webHidden/>
          </w:rPr>
        </w:r>
        <w:r>
          <w:rPr>
            <w:noProof/>
            <w:webHidden/>
          </w:rPr>
          <w:fldChar w:fldCharType="separate"/>
        </w:r>
        <w:r w:rsidR="009E4484">
          <w:rPr>
            <w:noProof/>
            <w:webHidden/>
          </w:rPr>
          <w:t>32</w:t>
        </w:r>
        <w:r>
          <w:rPr>
            <w:noProof/>
            <w:webHidden/>
          </w:rPr>
          <w:fldChar w:fldCharType="end"/>
        </w:r>
      </w:hyperlink>
    </w:p>
    <w:p w14:paraId="4574BEFB" w14:textId="4F429A72" w:rsidR="00001172" w:rsidRDefault="00001172">
      <w:pPr>
        <w:pStyle w:val="31"/>
        <w:rPr>
          <w:rFonts w:asciiTheme="minorHAnsi" w:eastAsiaTheme="minorEastAsia" w:hAnsiTheme="minorHAnsi" w:cstheme="minorBidi"/>
          <w:kern w:val="2"/>
          <w14:ligatures w14:val="standardContextual"/>
        </w:rPr>
      </w:pPr>
      <w:hyperlink w:anchor="_Toc208814548" w:history="1">
        <w:r w:rsidRPr="0017501F">
          <w:rPr>
            <w:rStyle w:val="a3"/>
          </w:rPr>
          <w:t>В Госдуму поступили четыре законопроекта с названием «О гарантиях социальной защиты отдельных категорий граждан». Под ними стоит подпись и.о. председателя Верховного суда (ВС) РФ Юрия Иваненко. В ВС считают, что именно так надо оформить денежные выплаты бывшим украинским судьям, оказавшимся в итоге на территории регионов Донбасса и Новороссии. Правительство РФ считает, что вопрос об этих пенсионерах следует решить единым актом, но перечень категорий необходимо уточнить. «В целях исключения из него лиц, не осуществлявших правосудие в интересах РФ», то есть, похоже, только после обязательных проверок прошлого.</w:t>
        </w:r>
        <w:r>
          <w:rPr>
            <w:webHidden/>
          </w:rPr>
          <w:tab/>
        </w:r>
        <w:r>
          <w:rPr>
            <w:webHidden/>
          </w:rPr>
          <w:fldChar w:fldCharType="begin"/>
        </w:r>
        <w:r>
          <w:rPr>
            <w:webHidden/>
          </w:rPr>
          <w:instrText xml:space="preserve"> PAGEREF _Toc208814548 \h </w:instrText>
        </w:r>
        <w:r>
          <w:rPr>
            <w:webHidden/>
          </w:rPr>
        </w:r>
        <w:r>
          <w:rPr>
            <w:webHidden/>
          </w:rPr>
          <w:fldChar w:fldCharType="separate"/>
        </w:r>
        <w:r w:rsidR="009E4484">
          <w:rPr>
            <w:webHidden/>
          </w:rPr>
          <w:t>32</w:t>
        </w:r>
        <w:r>
          <w:rPr>
            <w:webHidden/>
          </w:rPr>
          <w:fldChar w:fldCharType="end"/>
        </w:r>
      </w:hyperlink>
    </w:p>
    <w:p w14:paraId="2ACF6DE4" w14:textId="362D8C9A"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49" w:history="1">
        <w:r w:rsidRPr="0017501F">
          <w:rPr>
            <w:rStyle w:val="a3"/>
            <w:noProof/>
          </w:rPr>
          <w:t>МК, 12.09.2025, Эксперт Зубец счел высокими шансы на утверждение законопроекта, касающегося прибавки к пенсии</w:t>
        </w:r>
        <w:r>
          <w:rPr>
            <w:noProof/>
            <w:webHidden/>
          </w:rPr>
          <w:tab/>
        </w:r>
        <w:r>
          <w:rPr>
            <w:noProof/>
            <w:webHidden/>
          </w:rPr>
          <w:fldChar w:fldCharType="begin"/>
        </w:r>
        <w:r>
          <w:rPr>
            <w:noProof/>
            <w:webHidden/>
          </w:rPr>
          <w:instrText xml:space="preserve"> PAGEREF _Toc208814549 \h </w:instrText>
        </w:r>
        <w:r>
          <w:rPr>
            <w:noProof/>
            <w:webHidden/>
          </w:rPr>
        </w:r>
        <w:r>
          <w:rPr>
            <w:noProof/>
            <w:webHidden/>
          </w:rPr>
          <w:fldChar w:fldCharType="separate"/>
        </w:r>
        <w:r w:rsidR="009E4484">
          <w:rPr>
            <w:noProof/>
            <w:webHidden/>
          </w:rPr>
          <w:t>33</w:t>
        </w:r>
        <w:r>
          <w:rPr>
            <w:noProof/>
            <w:webHidden/>
          </w:rPr>
          <w:fldChar w:fldCharType="end"/>
        </w:r>
      </w:hyperlink>
    </w:p>
    <w:p w14:paraId="72B77AF9" w14:textId="689F2B8C" w:rsidR="00001172" w:rsidRDefault="00001172">
      <w:pPr>
        <w:pStyle w:val="31"/>
        <w:rPr>
          <w:rFonts w:asciiTheme="minorHAnsi" w:eastAsiaTheme="minorEastAsia" w:hAnsiTheme="minorHAnsi" w:cstheme="minorBidi"/>
          <w:kern w:val="2"/>
          <w14:ligatures w14:val="standardContextual"/>
        </w:rPr>
      </w:pPr>
      <w:hyperlink w:anchor="_Toc208814550" w:history="1">
        <w:r w:rsidRPr="0017501F">
          <w:rPr>
            <w:rStyle w:val="a3"/>
          </w:rPr>
          <w:t>В Госдуму внесен законопроект о снижении с 80 до 70 лет возрастного порога для получения повышенной фиксированной выплаты к страховой пенсии. Документ, подготовленный межфракционной группой депутатов, имеет, судя по всему, достаточно высокие шансы на утверждение, учитывая социально-политическую значимость инициативы и фактор парламентских выборов, которые пройдут в России сентябре 2026-го.</w:t>
        </w:r>
        <w:r>
          <w:rPr>
            <w:webHidden/>
          </w:rPr>
          <w:tab/>
        </w:r>
        <w:r>
          <w:rPr>
            <w:webHidden/>
          </w:rPr>
          <w:fldChar w:fldCharType="begin"/>
        </w:r>
        <w:r>
          <w:rPr>
            <w:webHidden/>
          </w:rPr>
          <w:instrText xml:space="preserve"> PAGEREF _Toc208814550 \h </w:instrText>
        </w:r>
        <w:r>
          <w:rPr>
            <w:webHidden/>
          </w:rPr>
        </w:r>
        <w:r>
          <w:rPr>
            <w:webHidden/>
          </w:rPr>
          <w:fldChar w:fldCharType="separate"/>
        </w:r>
        <w:r w:rsidR="009E4484">
          <w:rPr>
            <w:webHidden/>
          </w:rPr>
          <w:t>33</w:t>
        </w:r>
        <w:r>
          <w:rPr>
            <w:webHidden/>
          </w:rPr>
          <w:fldChar w:fldCharType="end"/>
        </w:r>
      </w:hyperlink>
    </w:p>
    <w:p w14:paraId="03F596AD" w14:textId="39734242"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51" w:history="1">
        <w:r w:rsidRPr="0017501F">
          <w:rPr>
            <w:rStyle w:val="a3"/>
            <w:noProof/>
          </w:rPr>
          <w:t>РИА Новости, 14.09.2025, Россиянам рассказали, как получить пенсию в 100 тысяч рублей</w:t>
        </w:r>
        <w:r>
          <w:rPr>
            <w:noProof/>
            <w:webHidden/>
          </w:rPr>
          <w:tab/>
        </w:r>
        <w:r>
          <w:rPr>
            <w:noProof/>
            <w:webHidden/>
          </w:rPr>
          <w:fldChar w:fldCharType="begin"/>
        </w:r>
        <w:r>
          <w:rPr>
            <w:noProof/>
            <w:webHidden/>
          </w:rPr>
          <w:instrText xml:space="preserve"> PAGEREF _Toc208814551 \h </w:instrText>
        </w:r>
        <w:r>
          <w:rPr>
            <w:noProof/>
            <w:webHidden/>
          </w:rPr>
        </w:r>
        <w:r>
          <w:rPr>
            <w:noProof/>
            <w:webHidden/>
          </w:rPr>
          <w:fldChar w:fldCharType="separate"/>
        </w:r>
        <w:r w:rsidR="009E4484">
          <w:rPr>
            <w:noProof/>
            <w:webHidden/>
          </w:rPr>
          <w:t>34</w:t>
        </w:r>
        <w:r>
          <w:rPr>
            <w:noProof/>
            <w:webHidden/>
          </w:rPr>
          <w:fldChar w:fldCharType="end"/>
        </w:r>
      </w:hyperlink>
    </w:p>
    <w:p w14:paraId="7FA213D4" w14:textId="448D34E6" w:rsidR="00001172" w:rsidRDefault="00001172">
      <w:pPr>
        <w:pStyle w:val="31"/>
        <w:rPr>
          <w:rFonts w:asciiTheme="minorHAnsi" w:eastAsiaTheme="minorEastAsia" w:hAnsiTheme="minorHAnsi" w:cstheme="minorBidi"/>
          <w:kern w:val="2"/>
          <w14:ligatures w14:val="standardContextual"/>
        </w:rPr>
      </w:pPr>
      <w:hyperlink w:anchor="_Toc208814552" w:history="1">
        <w:r w:rsidRPr="0017501F">
          <w:rPr>
            <w:rStyle w:val="a3"/>
          </w:rPr>
          <w:t>Россияне могут рассчитывать на пенсию в 100 тысяч рублей при зарплате в 230 тысяч рублей и 53 годах стажа, рассказал РИА Новости депутат Мособлдумы Анатолий Никитин.</w:t>
        </w:r>
        <w:r>
          <w:rPr>
            <w:webHidden/>
          </w:rPr>
          <w:tab/>
        </w:r>
        <w:r>
          <w:rPr>
            <w:webHidden/>
          </w:rPr>
          <w:fldChar w:fldCharType="begin"/>
        </w:r>
        <w:r>
          <w:rPr>
            <w:webHidden/>
          </w:rPr>
          <w:instrText xml:space="preserve"> PAGEREF _Toc208814552 \h </w:instrText>
        </w:r>
        <w:r>
          <w:rPr>
            <w:webHidden/>
          </w:rPr>
        </w:r>
        <w:r>
          <w:rPr>
            <w:webHidden/>
          </w:rPr>
          <w:fldChar w:fldCharType="separate"/>
        </w:r>
        <w:r w:rsidR="009E4484">
          <w:rPr>
            <w:webHidden/>
          </w:rPr>
          <w:t>34</w:t>
        </w:r>
        <w:r>
          <w:rPr>
            <w:webHidden/>
          </w:rPr>
          <w:fldChar w:fldCharType="end"/>
        </w:r>
      </w:hyperlink>
    </w:p>
    <w:p w14:paraId="07DFB9EF" w14:textId="5F2F99E3"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53" w:history="1">
        <w:r w:rsidRPr="0017501F">
          <w:rPr>
            <w:rStyle w:val="a3"/>
            <w:noProof/>
          </w:rPr>
          <w:t>ТАСС, 12.09.2025, Госдума намерена расширить страховой стаж при декрете с двумя и более детьми</w:t>
        </w:r>
        <w:r>
          <w:rPr>
            <w:noProof/>
            <w:webHidden/>
          </w:rPr>
          <w:tab/>
        </w:r>
        <w:r>
          <w:rPr>
            <w:noProof/>
            <w:webHidden/>
          </w:rPr>
          <w:fldChar w:fldCharType="begin"/>
        </w:r>
        <w:r>
          <w:rPr>
            <w:noProof/>
            <w:webHidden/>
          </w:rPr>
          <w:instrText xml:space="preserve"> PAGEREF _Toc208814553 \h </w:instrText>
        </w:r>
        <w:r>
          <w:rPr>
            <w:noProof/>
            <w:webHidden/>
          </w:rPr>
        </w:r>
        <w:r>
          <w:rPr>
            <w:noProof/>
            <w:webHidden/>
          </w:rPr>
          <w:fldChar w:fldCharType="separate"/>
        </w:r>
        <w:r w:rsidR="009E4484">
          <w:rPr>
            <w:noProof/>
            <w:webHidden/>
          </w:rPr>
          <w:t>35</w:t>
        </w:r>
        <w:r>
          <w:rPr>
            <w:noProof/>
            <w:webHidden/>
          </w:rPr>
          <w:fldChar w:fldCharType="end"/>
        </w:r>
      </w:hyperlink>
    </w:p>
    <w:p w14:paraId="2CECBA80" w14:textId="7BB71758" w:rsidR="00001172" w:rsidRDefault="00001172">
      <w:pPr>
        <w:pStyle w:val="31"/>
        <w:rPr>
          <w:rFonts w:asciiTheme="minorHAnsi" w:eastAsiaTheme="minorEastAsia" w:hAnsiTheme="minorHAnsi" w:cstheme="minorBidi"/>
          <w:kern w:val="2"/>
          <w14:ligatures w14:val="standardContextual"/>
        </w:rPr>
      </w:pPr>
      <w:hyperlink w:anchor="_Toc208814554" w:history="1">
        <w:r w:rsidRPr="0017501F">
          <w:rPr>
            <w:rStyle w:val="a3"/>
          </w:rPr>
          <w:t>Депутаты Госдумы намерены расширить страховой стаж за период ухода за двойняшками или тройняшками, а также при рождении второго ребенка до окончания декретного отпуска с первым. Об этом ТАСС сообщил председатель думского комитета по труду, социальной политике и делам ветеранов Ярослав Нилов.</w:t>
        </w:r>
        <w:r>
          <w:rPr>
            <w:webHidden/>
          </w:rPr>
          <w:tab/>
        </w:r>
        <w:r>
          <w:rPr>
            <w:webHidden/>
          </w:rPr>
          <w:fldChar w:fldCharType="begin"/>
        </w:r>
        <w:r>
          <w:rPr>
            <w:webHidden/>
          </w:rPr>
          <w:instrText xml:space="preserve"> PAGEREF _Toc208814554 \h </w:instrText>
        </w:r>
        <w:r>
          <w:rPr>
            <w:webHidden/>
          </w:rPr>
        </w:r>
        <w:r>
          <w:rPr>
            <w:webHidden/>
          </w:rPr>
          <w:fldChar w:fldCharType="separate"/>
        </w:r>
        <w:r w:rsidR="009E4484">
          <w:rPr>
            <w:webHidden/>
          </w:rPr>
          <w:t>35</w:t>
        </w:r>
        <w:r>
          <w:rPr>
            <w:webHidden/>
          </w:rPr>
          <w:fldChar w:fldCharType="end"/>
        </w:r>
      </w:hyperlink>
    </w:p>
    <w:p w14:paraId="10BB8E94" w14:textId="4CF1BA0F"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55" w:history="1">
        <w:r w:rsidRPr="0017501F">
          <w:rPr>
            <w:rStyle w:val="a3"/>
            <w:noProof/>
          </w:rPr>
          <w:t>Прайм, 12.09.2025, В ГД подготовили поправку к проекту перерасчета пенсий многодетным матерям</w:t>
        </w:r>
        <w:r>
          <w:rPr>
            <w:noProof/>
            <w:webHidden/>
          </w:rPr>
          <w:tab/>
        </w:r>
        <w:r>
          <w:rPr>
            <w:noProof/>
            <w:webHidden/>
          </w:rPr>
          <w:fldChar w:fldCharType="begin"/>
        </w:r>
        <w:r>
          <w:rPr>
            <w:noProof/>
            <w:webHidden/>
          </w:rPr>
          <w:instrText xml:space="preserve"> PAGEREF _Toc208814555 \h </w:instrText>
        </w:r>
        <w:r>
          <w:rPr>
            <w:noProof/>
            <w:webHidden/>
          </w:rPr>
        </w:r>
        <w:r>
          <w:rPr>
            <w:noProof/>
            <w:webHidden/>
          </w:rPr>
          <w:fldChar w:fldCharType="separate"/>
        </w:r>
        <w:r w:rsidR="009E4484">
          <w:rPr>
            <w:noProof/>
            <w:webHidden/>
          </w:rPr>
          <w:t>36</w:t>
        </w:r>
        <w:r>
          <w:rPr>
            <w:noProof/>
            <w:webHidden/>
          </w:rPr>
          <w:fldChar w:fldCharType="end"/>
        </w:r>
      </w:hyperlink>
    </w:p>
    <w:p w14:paraId="06598196" w14:textId="56A5C22E" w:rsidR="00001172" w:rsidRDefault="00001172">
      <w:pPr>
        <w:pStyle w:val="31"/>
        <w:rPr>
          <w:rFonts w:asciiTheme="minorHAnsi" w:eastAsiaTheme="minorEastAsia" w:hAnsiTheme="minorHAnsi" w:cstheme="minorBidi"/>
          <w:kern w:val="2"/>
          <w14:ligatures w14:val="standardContextual"/>
        </w:rPr>
      </w:pPr>
      <w:hyperlink w:anchor="_Toc208814556" w:history="1">
        <w:r w:rsidRPr="0017501F">
          <w:rPr>
            <w:rStyle w:val="a3"/>
          </w:rPr>
          <w:t>Депутаты Госдумы подготовили поправку ко второму чтению законопроекта о выплатах матерям-героиням и перерасчете пенсий многодетным, согласно которой предусматривается расширение страхового стажа при декрете с двумя и более детьми, сообщил РИА Новости глава комитета Госдумы по соцполитике Ярослав Нилов.</w:t>
        </w:r>
        <w:r>
          <w:rPr>
            <w:webHidden/>
          </w:rPr>
          <w:tab/>
        </w:r>
        <w:r>
          <w:rPr>
            <w:webHidden/>
          </w:rPr>
          <w:fldChar w:fldCharType="begin"/>
        </w:r>
        <w:r>
          <w:rPr>
            <w:webHidden/>
          </w:rPr>
          <w:instrText xml:space="preserve"> PAGEREF _Toc208814556 \h </w:instrText>
        </w:r>
        <w:r>
          <w:rPr>
            <w:webHidden/>
          </w:rPr>
        </w:r>
        <w:r>
          <w:rPr>
            <w:webHidden/>
          </w:rPr>
          <w:fldChar w:fldCharType="separate"/>
        </w:r>
        <w:r w:rsidR="009E4484">
          <w:rPr>
            <w:webHidden/>
          </w:rPr>
          <w:t>36</w:t>
        </w:r>
        <w:r>
          <w:rPr>
            <w:webHidden/>
          </w:rPr>
          <w:fldChar w:fldCharType="end"/>
        </w:r>
      </w:hyperlink>
    </w:p>
    <w:p w14:paraId="32CD0559" w14:textId="0590CE85"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57" w:history="1">
        <w:r w:rsidRPr="0017501F">
          <w:rPr>
            <w:rStyle w:val="a3"/>
            <w:noProof/>
          </w:rPr>
          <w:t>РИА Новости, 13.09.2025, В Совфеде рассказали, как декрет влияет на будущую пенсию</w:t>
        </w:r>
        <w:r>
          <w:rPr>
            <w:noProof/>
            <w:webHidden/>
          </w:rPr>
          <w:tab/>
        </w:r>
        <w:r>
          <w:rPr>
            <w:noProof/>
            <w:webHidden/>
          </w:rPr>
          <w:fldChar w:fldCharType="begin"/>
        </w:r>
        <w:r>
          <w:rPr>
            <w:noProof/>
            <w:webHidden/>
          </w:rPr>
          <w:instrText xml:space="preserve"> PAGEREF _Toc208814557 \h </w:instrText>
        </w:r>
        <w:r>
          <w:rPr>
            <w:noProof/>
            <w:webHidden/>
          </w:rPr>
        </w:r>
        <w:r>
          <w:rPr>
            <w:noProof/>
            <w:webHidden/>
          </w:rPr>
          <w:fldChar w:fldCharType="separate"/>
        </w:r>
        <w:r w:rsidR="009E4484">
          <w:rPr>
            <w:noProof/>
            <w:webHidden/>
          </w:rPr>
          <w:t>37</w:t>
        </w:r>
        <w:r>
          <w:rPr>
            <w:noProof/>
            <w:webHidden/>
          </w:rPr>
          <w:fldChar w:fldCharType="end"/>
        </w:r>
      </w:hyperlink>
    </w:p>
    <w:p w14:paraId="7E530776" w14:textId="46ADB8AD" w:rsidR="00001172" w:rsidRDefault="00001172">
      <w:pPr>
        <w:pStyle w:val="31"/>
        <w:rPr>
          <w:rFonts w:asciiTheme="minorHAnsi" w:eastAsiaTheme="minorEastAsia" w:hAnsiTheme="minorHAnsi" w:cstheme="minorBidi"/>
          <w:kern w:val="2"/>
          <w14:ligatures w14:val="standardContextual"/>
        </w:rPr>
      </w:pPr>
      <w:hyperlink w:anchor="_Toc208814558" w:history="1">
        <w:r w:rsidRPr="0017501F">
          <w:rPr>
            <w:rStyle w:val="a3"/>
          </w:rPr>
          <w:t>Периоды отпуска по уходу за ребенком в России включаются в трудовой стаж и позволяют сохранить право на получение пенсии в будущем, рассказала РИА Новости сенатор Наталия Косихина.</w:t>
        </w:r>
        <w:r>
          <w:rPr>
            <w:webHidden/>
          </w:rPr>
          <w:tab/>
        </w:r>
        <w:r>
          <w:rPr>
            <w:webHidden/>
          </w:rPr>
          <w:fldChar w:fldCharType="begin"/>
        </w:r>
        <w:r>
          <w:rPr>
            <w:webHidden/>
          </w:rPr>
          <w:instrText xml:space="preserve"> PAGEREF _Toc208814558 \h </w:instrText>
        </w:r>
        <w:r>
          <w:rPr>
            <w:webHidden/>
          </w:rPr>
        </w:r>
        <w:r>
          <w:rPr>
            <w:webHidden/>
          </w:rPr>
          <w:fldChar w:fldCharType="separate"/>
        </w:r>
        <w:r w:rsidR="009E4484">
          <w:rPr>
            <w:webHidden/>
          </w:rPr>
          <w:t>37</w:t>
        </w:r>
        <w:r>
          <w:rPr>
            <w:webHidden/>
          </w:rPr>
          <w:fldChar w:fldCharType="end"/>
        </w:r>
      </w:hyperlink>
    </w:p>
    <w:p w14:paraId="52523BCB" w14:textId="42098A29"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59" w:history="1">
        <w:r w:rsidRPr="0017501F">
          <w:rPr>
            <w:rStyle w:val="a3"/>
            <w:noProof/>
          </w:rPr>
          <w:t>РИА Новости, 13.09.2025, ЛДПР предлагает повысить надбавку к пенсии с 80 лет до уровня МРОТ</w:t>
        </w:r>
        <w:r>
          <w:rPr>
            <w:noProof/>
            <w:webHidden/>
          </w:rPr>
          <w:tab/>
        </w:r>
        <w:r>
          <w:rPr>
            <w:noProof/>
            <w:webHidden/>
          </w:rPr>
          <w:fldChar w:fldCharType="begin"/>
        </w:r>
        <w:r>
          <w:rPr>
            <w:noProof/>
            <w:webHidden/>
          </w:rPr>
          <w:instrText xml:space="preserve"> PAGEREF _Toc208814559 \h </w:instrText>
        </w:r>
        <w:r>
          <w:rPr>
            <w:noProof/>
            <w:webHidden/>
          </w:rPr>
        </w:r>
        <w:r>
          <w:rPr>
            <w:noProof/>
            <w:webHidden/>
          </w:rPr>
          <w:fldChar w:fldCharType="separate"/>
        </w:r>
        <w:r w:rsidR="009E4484">
          <w:rPr>
            <w:noProof/>
            <w:webHidden/>
          </w:rPr>
          <w:t>38</w:t>
        </w:r>
        <w:r>
          <w:rPr>
            <w:noProof/>
            <w:webHidden/>
          </w:rPr>
          <w:fldChar w:fldCharType="end"/>
        </w:r>
      </w:hyperlink>
    </w:p>
    <w:p w14:paraId="37CCB363" w14:textId="1C146A21" w:rsidR="00001172" w:rsidRDefault="00001172">
      <w:pPr>
        <w:pStyle w:val="31"/>
        <w:rPr>
          <w:rFonts w:asciiTheme="minorHAnsi" w:eastAsiaTheme="minorEastAsia" w:hAnsiTheme="minorHAnsi" w:cstheme="minorBidi"/>
          <w:kern w:val="2"/>
          <w14:ligatures w14:val="standardContextual"/>
        </w:rPr>
      </w:pPr>
      <w:hyperlink w:anchor="_Toc208814560" w:history="1">
        <w:r w:rsidRPr="0017501F">
          <w:rPr>
            <w:rStyle w:val="a3"/>
          </w:rPr>
          <w:t>Депутаты Госдумы от фракции ЛДПР направили на заключение в правительство РФ законопроект, которым предлагается увеличить размер надбавки к пенсиям до уровня МРОТ лицам, достигшим 80 лет, инвалидам первой группы и инвалидам вследствие военной травмы или заболевания, документ имеется в распоряжении РИА Новости.</w:t>
        </w:r>
        <w:r>
          <w:rPr>
            <w:webHidden/>
          </w:rPr>
          <w:tab/>
        </w:r>
        <w:r>
          <w:rPr>
            <w:webHidden/>
          </w:rPr>
          <w:fldChar w:fldCharType="begin"/>
        </w:r>
        <w:r>
          <w:rPr>
            <w:webHidden/>
          </w:rPr>
          <w:instrText xml:space="preserve"> PAGEREF _Toc208814560 \h </w:instrText>
        </w:r>
        <w:r>
          <w:rPr>
            <w:webHidden/>
          </w:rPr>
        </w:r>
        <w:r>
          <w:rPr>
            <w:webHidden/>
          </w:rPr>
          <w:fldChar w:fldCharType="separate"/>
        </w:r>
        <w:r w:rsidR="009E4484">
          <w:rPr>
            <w:webHidden/>
          </w:rPr>
          <w:t>38</w:t>
        </w:r>
        <w:r>
          <w:rPr>
            <w:webHidden/>
          </w:rPr>
          <w:fldChar w:fldCharType="end"/>
        </w:r>
      </w:hyperlink>
    </w:p>
    <w:p w14:paraId="430AB23C" w14:textId="43CD6337"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61" w:history="1">
        <w:r w:rsidRPr="0017501F">
          <w:rPr>
            <w:rStyle w:val="a3"/>
            <w:noProof/>
          </w:rPr>
          <w:t>ТАСС, 13.09.2025, В ЛДПР предложили увеличить до уровня МРОТ надбавку к пенсии с 80 лет</w:t>
        </w:r>
        <w:r>
          <w:rPr>
            <w:noProof/>
            <w:webHidden/>
          </w:rPr>
          <w:tab/>
        </w:r>
        <w:r>
          <w:rPr>
            <w:noProof/>
            <w:webHidden/>
          </w:rPr>
          <w:fldChar w:fldCharType="begin"/>
        </w:r>
        <w:r>
          <w:rPr>
            <w:noProof/>
            <w:webHidden/>
          </w:rPr>
          <w:instrText xml:space="preserve"> PAGEREF _Toc208814561 \h </w:instrText>
        </w:r>
        <w:r>
          <w:rPr>
            <w:noProof/>
            <w:webHidden/>
          </w:rPr>
        </w:r>
        <w:r>
          <w:rPr>
            <w:noProof/>
            <w:webHidden/>
          </w:rPr>
          <w:fldChar w:fldCharType="separate"/>
        </w:r>
        <w:r w:rsidR="009E4484">
          <w:rPr>
            <w:noProof/>
            <w:webHidden/>
          </w:rPr>
          <w:t>38</w:t>
        </w:r>
        <w:r>
          <w:rPr>
            <w:noProof/>
            <w:webHidden/>
          </w:rPr>
          <w:fldChar w:fldCharType="end"/>
        </w:r>
      </w:hyperlink>
    </w:p>
    <w:p w14:paraId="0C647666" w14:textId="4EBEBE47" w:rsidR="00001172" w:rsidRDefault="00001172">
      <w:pPr>
        <w:pStyle w:val="31"/>
        <w:rPr>
          <w:rFonts w:asciiTheme="minorHAnsi" w:eastAsiaTheme="minorEastAsia" w:hAnsiTheme="minorHAnsi" w:cstheme="minorBidi"/>
          <w:kern w:val="2"/>
          <w14:ligatures w14:val="standardContextual"/>
        </w:rPr>
      </w:pPr>
      <w:hyperlink w:anchor="_Toc208814562" w:history="1">
        <w:r w:rsidRPr="0017501F">
          <w:rPr>
            <w:rStyle w:val="a3"/>
          </w:rPr>
          <w:t>Группа депутатов от ЛДПР во главе с лидером партии Леонидом Слуцким разработала законопроект, увеличивающий надбавку к пенсиям граждан старше 80 лет и инвалидов I группы до уровня минимального размера оплаты труда (МРОТ). Документ, направленный на заключение в правительство РФ, есть в распоряжении ТАСС.</w:t>
        </w:r>
        <w:r>
          <w:rPr>
            <w:webHidden/>
          </w:rPr>
          <w:tab/>
        </w:r>
        <w:r>
          <w:rPr>
            <w:webHidden/>
          </w:rPr>
          <w:fldChar w:fldCharType="begin"/>
        </w:r>
        <w:r>
          <w:rPr>
            <w:webHidden/>
          </w:rPr>
          <w:instrText xml:space="preserve"> PAGEREF _Toc208814562 \h </w:instrText>
        </w:r>
        <w:r>
          <w:rPr>
            <w:webHidden/>
          </w:rPr>
        </w:r>
        <w:r>
          <w:rPr>
            <w:webHidden/>
          </w:rPr>
          <w:fldChar w:fldCharType="separate"/>
        </w:r>
        <w:r w:rsidR="009E4484">
          <w:rPr>
            <w:webHidden/>
          </w:rPr>
          <w:t>38</w:t>
        </w:r>
        <w:r>
          <w:rPr>
            <w:webHidden/>
          </w:rPr>
          <w:fldChar w:fldCharType="end"/>
        </w:r>
      </w:hyperlink>
    </w:p>
    <w:p w14:paraId="051EEF4A" w14:textId="5AABA856"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63" w:history="1">
        <w:r w:rsidRPr="0017501F">
          <w:rPr>
            <w:rStyle w:val="a3"/>
            <w:noProof/>
          </w:rPr>
          <w:t>RT, 12.09.2025, Депутат: в России увеличат пенсионные выплаты для военных и пожилых граждан</w:t>
        </w:r>
        <w:r>
          <w:rPr>
            <w:noProof/>
            <w:webHidden/>
          </w:rPr>
          <w:tab/>
        </w:r>
        <w:r>
          <w:rPr>
            <w:noProof/>
            <w:webHidden/>
          </w:rPr>
          <w:fldChar w:fldCharType="begin"/>
        </w:r>
        <w:r>
          <w:rPr>
            <w:noProof/>
            <w:webHidden/>
          </w:rPr>
          <w:instrText xml:space="preserve"> PAGEREF _Toc208814563 \h </w:instrText>
        </w:r>
        <w:r>
          <w:rPr>
            <w:noProof/>
            <w:webHidden/>
          </w:rPr>
        </w:r>
        <w:r>
          <w:rPr>
            <w:noProof/>
            <w:webHidden/>
          </w:rPr>
          <w:fldChar w:fldCharType="separate"/>
        </w:r>
        <w:r w:rsidR="009E4484">
          <w:rPr>
            <w:noProof/>
            <w:webHidden/>
          </w:rPr>
          <w:t>39</w:t>
        </w:r>
        <w:r>
          <w:rPr>
            <w:noProof/>
            <w:webHidden/>
          </w:rPr>
          <w:fldChar w:fldCharType="end"/>
        </w:r>
      </w:hyperlink>
    </w:p>
    <w:p w14:paraId="0ECEA142" w14:textId="0BCD4B35" w:rsidR="00001172" w:rsidRDefault="00001172">
      <w:pPr>
        <w:pStyle w:val="31"/>
        <w:rPr>
          <w:rFonts w:asciiTheme="minorHAnsi" w:eastAsiaTheme="minorEastAsia" w:hAnsiTheme="minorHAnsi" w:cstheme="minorBidi"/>
          <w:kern w:val="2"/>
          <w14:ligatures w14:val="standardContextual"/>
        </w:rPr>
      </w:pPr>
      <w:hyperlink w:anchor="_Toc208814564" w:history="1">
        <w:r w:rsidRPr="0017501F">
          <w:rPr>
            <w:rStyle w:val="a3"/>
          </w:rPr>
          <w:t>С октября в России вступают в силу новые меры поддержки пенсионеров, включая индексацию выплат и дополнительные надбавки. Об этом сообщил депутат Госдумы, член комитета по малому и среднему предпринимательству Алексей Говырин.</w:t>
        </w:r>
        <w:r>
          <w:rPr>
            <w:webHidden/>
          </w:rPr>
          <w:tab/>
        </w:r>
        <w:r>
          <w:rPr>
            <w:webHidden/>
          </w:rPr>
          <w:fldChar w:fldCharType="begin"/>
        </w:r>
        <w:r>
          <w:rPr>
            <w:webHidden/>
          </w:rPr>
          <w:instrText xml:space="preserve"> PAGEREF _Toc208814564 \h </w:instrText>
        </w:r>
        <w:r>
          <w:rPr>
            <w:webHidden/>
          </w:rPr>
        </w:r>
        <w:r>
          <w:rPr>
            <w:webHidden/>
          </w:rPr>
          <w:fldChar w:fldCharType="separate"/>
        </w:r>
        <w:r w:rsidR="009E4484">
          <w:rPr>
            <w:webHidden/>
          </w:rPr>
          <w:t>39</w:t>
        </w:r>
        <w:r>
          <w:rPr>
            <w:webHidden/>
          </w:rPr>
          <w:fldChar w:fldCharType="end"/>
        </w:r>
      </w:hyperlink>
    </w:p>
    <w:p w14:paraId="280D1D5F" w14:textId="4A83FAA2"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65" w:history="1">
        <w:r w:rsidRPr="0017501F">
          <w:rPr>
            <w:rStyle w:val="a3"/>
            <w:noProof/>
          </w:rPr>
          <w:t>Газета.ру, 12.09.2025, В Госдуме нашли источник финансирования доплат к пенсиям с 70 лет</w:t>
        </w:r>
        <w:r>
          <w:rPr>
            <w:noProof/>
            <w:webHidden/>
          </w:rPr>
          <w:tab/>
        </w:r>
        <w:r>
          <w:rPr>
            <w:noProof/>
            <w:webHidden/>
          </w:rPr>
          <w:fldChar w:fldCharType="begin"/>
        </w:r>
        <w:r>
          <w:rPr>
            <w:noProof/>
            <w:webHidden/>
          </w:rPr>
          <w:instrText xml:space="preserve"> PAGEREF _Toc208814565 \h </w:instrText>
        </w:r>
        <w:r>
          <w:rPr>
            <w:noProof/>
            <w:webHidden/>
          </w:rPr>
        </w:r>
        <w:r>
          <w:rPr>
            <w:noProof/>
            <w:webHidden/>
          </w:rPr>
          <w:fldChar w:fldCharType="separate"/>
        </w:r>
        <w:r w:rsidR="009E4484">
          <w:rPr>
            <w:noProof/>
            <w:webHidden/>
          </w:rPr>
          <w:t>40</w:t>
        </w:r>
        <w:r>
          <w:rPr>
            <w:noProof/>
            <w:webHidden/>
          </w:rPr>
          <w:fldChar w:fldCharType="end"/>
        </w:r>
      </w:hyperlink>
    </w:p>
    <w:p w14:paraId="1A2C886D" w14:textId="7175A364" w:rsidR="00001172" w:rsidRDefault="00001172">
      <w:pPr>
        <w:pStyle w:val="31"/>
        <w:rPr>
          <w:rFonts w:asciiTheme="minorHAnsi" w:eastAsiaTheme="minorEastAsia" w:hAnsiTheme="minorHAnsi" w:cstheme="minorBidi"/>
          <w:kern w:val="2"/>
          <w14:ligatures w14:val="standardContextual"/>
        </w:rPr>
      </w:pPr>
      <w:hyperlink w:anchor="_Toc208814566" w:history="1">
        <w:r w:rsidRPr="0017501F">
          <w:rPr>
            <w:rStyle w:val="a3"/>
          </w:rPr>
          <w:t>В России можно найти источник для финансирования повышенных выплат страховой пенсии с 70, а не с 80 лет. На эти цели можно направить нерастраченные резервы Соцфонда РФ, объяснил в беседе с 360.ru автор законопроекта, председатель комитета по труду, социальной политике и делам ветеранов Ярослав Нилов.</w:t>
        </w:r>
        <w:r>
          <w:rPr>
            <w:webHidden/>
          </w:rPr>
          <w:tab/>
        </w:r>
        <w:r>
          <w:rPr>
            <w:webHidden/>
          </w:rPr>
          <w:fldChar w:fldCharType="begin"/>
        </w:r>
        <w:r>
          <w:rPr>
            <w:webHidden/>
          </w:rPr>
          <w:instrText xml:space="preserve"> PAGEREF _Toc208814566 \h </w:instrText>
        </w:r>
        <w:r>
          <w:rPr>
            <w:webHidden/>
          </w:rPr>
        </w:r>
        <w:r>
          <w:rPr>
            <w:webHidden/>
          </w:rPr>
          <w:fldChar w:fldCharType="separate"/>
        </w:r>
        <w:r w:rsidR="009E4484">
          <w:rPr>
            <w:webHidden/>
          </w:rPr>
          <w:t>40</w:t>
        </w:r>
        <w:r>
          <w:rPr>
            <w:webHidden/>
          </w:rPr>
          <w:fldChar w:fldCharType="end"/>
        </w:r>
      </w:hyperlink>
    </w:p>
    <w:p w14:paraId="397A78F1" w14:textId="2861CEFA"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67" w:history="1">
        <w:r w:rsidRPr="0017501F">
          <w:rPr>
            <w:rStyle w:val="a3"/>
            <w:noProof/>
          </w:rPr>
          <w:t>Абзац, 13.09.2025, Кому предложили восполнять надбавку к пенсии от работодателя</w:t>
        </w:r>
        <w:r>
          <w:rPr>
            <w:noProof/>
            <w:webHidden/>
          </w:rPr>
          <w:tab/>
        </w:r>
        <w:r>
          <w:rPr>
            <w:noProof/>
            <w:webHidden/>
          </w:rPr>
          <w:fldChar w:fldCharType="begin"/>
        </w:r>
        <w:r>
          <w:rPr>
            <w:noProof/>
            <w:webHidden/>
          </w:rPr>
          <w:instrText xml:space="preserve"> PAGEREF _Toc208814567 \h </w:instrText>
        </w:r>
        <w:r>
          <w:rPr>
            <w:noProof/>
            <w:webHidden/>
          </w:rPr>
        </w:r>
        <w:r>
          <w:rPr>
            <w:noProof/>
            <w:webHidden/>
          </w:rPr>
          <w:fldChar w:fldCharType="separate"/>
        </w:r>
        <w:r w:rsidR="009E4484">
          <w:rPr>
            <w:noProof/>
            <w:webHidden/>
          </w:rPr>
          <w:t>40</w:t>
        </w:r>
        <w:r>
          <w:rPr>
            <w:noProof/>
            <w:webHidden/>
          </w:rPr>
          <w:fldChar w:fldCharType="end"/>
        </w:r>
      </w:hyperlink>
    </w:p>
    <w:p w14:paraId="2A7E89FF" w14:textId="103692AE" w:rsidR="00001172" w:rsidRDefault="00001172">
      <w:pPr>
        <w:pStyle w:val="31"/>
        <w:rPr>
          <w:rFonts w:asciiTheme="minorHAnsi" w:eastAsiaTheme="minorEastAsia" w:hAnsiTheme="minorHAnsi" w:cstheme="minorBidi"/>
          <w:kern w:val="2"/>
          <w14:ligatures w14:val="standardContextual"/>
        </w:rPr>
      </w:pPr>
      <w:hyperlink w:anchor="_Toc208814568" w:history="1">
        <w:r w:rsidRPr="0017501F">
          <w:rPr>
            <w:rStyle w:val="a3"/>
          </w:rPr>
          <w:t>Работодателям и правительству следовало бы рассмотреть систему пенсионных надбавок, которая будет поощрять работников, много лет трудящихся на одном месте. Таким мнением в беседе с «Абзацем» поделился председатель президиума Союза пенсионеров России Валерий Рязанский.</w:t>
        </w:r>
        <w:r>
          <w:rPr>
            <w:webHidden/>
          </w:rPr>
          <w:tab/>
        </w:r>
        <w:r>
          <w:rPr>
            <w:webHidden/>
          </w:rPr>
          <w:fldChar w:fldCharType="begin"/>
        </w:r>
        <w:r>
          <w:rPr>
            <w:webHidden/>
          </w:rPr>
          <w:instrText xml:space="preserve"> PAGEREF _Toc208814568 \h </w:instrText>
        </w:r>
        <w:r>
          <w:rPr>
            <w:webHidden/>
          </w:rPr>
        </w:r>
        <w:r>
          <w:rPr>
            <w:webHidden/>
          </w:rPr>
          <w:fldChar w:fldCharType="separate"/>
        </w:r>
        <w:r w:rsidR="009E4484">
          <w:rPr>
            <w:webHidden/>
          </w:rPr>
          <w:t>40</w:t>
        </w:r>
        <w:r>
          <w:rPr>
            <w:webHidden/>
          </w:rPr>
          <w:fldChar w:fldCharType="end"/>
        </w:r>
      </w:hyperlink>
    </w:p>
    <w:p w14:paraId="5380CA50" w14:textId="3017F583"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69" w:history="1">
        <w:r w:rsidRPr="0017501F">
          <w:rPr>
            <w:rStyle w:val="a3"/>
            <w:noProof/>
          </w:rPr>
          <w:t>Всем!ру, 12.09.2025, В Государственной думе рассматривается вопрос о выплате фиксированных пенсий с 70 лет</w:t>
        </w:r>
        <w:r>
          <w:rPr>
            <w:noProof/>
            <w:webHidden/>
          </w:rPr>
          <w:tab/>
        </w:r>
        <w:r>
          <w:rPr>
            <w:noProof/>
            <w:webHidden/>
          </w:rPr>
          <w:fldChar w:fldCharType="begin"/>
        </w:r>
        <w:r>
          <w:rPr>
            <w:noProof/>
            <w:webHidden/>
          </w:rPr>
          <w:instrText xml:space="preserve"> PAGEREF _Toc208814569 \h </w:instrText>
        </w:r>
        <w:r>
          <w:rPr>
            <w:noProof/>
            <w:webHidden/>
          </w:rPr>
        </w:r>
        <w:r>
          <w:rPr>
            <w:noProof/>
            <w:webHidden/>
          </w:rPr>
          <w:fldChar w:fldCharType="separate"/>
        </w:r>
        <w:r w:rsidR="009E4484">
          <w:rPr>
            <w:noProof/>
            <w:webHidden/>
          </w:rPr>
          <w:t>41</w:t>
        </w:r>
        <w:r>
          <w:rPr>
            <w:noProof/>
            <w:webHidden/>
          </w:rPr>
          <w:fldChar w:fldCharType="end"/>
        </w:r>
      </w:hyperlink>
    </w:p>
    <w:p w14:paraId="0EDE2E44" w14:textId="022AA42F" w:rsidR="00001172" w:rsidRDefault="00001172">
      <w:pPr>
        <w:pStyle w:val="31"/>
        <w:rPr>
          <w:rFonts w:asciiTheme="minorHAnsi" w:eastAsiaTheme="minorEastAsia" w:hAnsiTheme="minorHAnsi" w:cstheme="minorBidi"/>
          <w:kern w:val="2"/>
          <w14:ligatures w14:val="standardContextual"/>
        </w:rPr>
      </w:pPr>
      <w:hyperlink w:anchor="_Toc208814570" w:history="1">
        <w:r w:rsidRPr="0017501F">
          <w:rPr>
            <w:rStyle w:val="a3"/>
          </w:rPr>
          <w:t>В Государственную Думу поступили поправки в Федеральный закон от 28 декабря 2013 г. № 400-ФЗ «О страховых пенсиях» и в Федеральный закон от 15 декабря 2001 г. № 166-ФЗ «О государственном пенсионном обеспечении в Российской Федерации», предполагающие увеличить пенсионный возраст.</w:t>
        </w:r>
        <w:r>
          <w:rPr>
            <w:webHidden/>
          </w:rPr>
          <w:tab/>
        </w:r>
        <w:r>
          <w:rPr>
            <w:webHidden/>
          </w:rPr>
          <w:fldChar w:fldCharType="begin"/>
        </w:r>
        <w:r>
          <w:rPr>
            <w:webHidden/>
          </w:rPr>
          <w:instrText xml:space="preserve"> PAGEREF _Toc208814570 \h </w:instrText>
        </w:r>
        <w:r>
          <w:rPr>
            <w:webHidden/>
          </w:rPr>
        </w:r>
        <w:r>
          <w:rPr>
            <w:webHidden/>
          </w:rPr>
          <w:fldChar w:fldCharType="separate"/>
        </w:r>
        <w:r w:rsidR="009E4484">
          <w:rPr>
            <w:webHidden/>
          </w:rPr>
          <w:t>41</w:t>
        </w:r>
        <w:r>
          <w:rPr>
            <w:webHidden/>
          </w:rPr>
          <w:fldChar w:fldCharType="end"/>
        </w:r>
      </w:hyperlink>
    </w:p>
    <w:p w14:paraId="7CA199F3" w14:textId="6BF6870A"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71" w:history="1">
        <w:r w:rsidRPr="0017501F">
          <w:rPr>
            <w:rStyle w:val="a3"/>
            <w:noProof/>
          </w:rPr>
          <w:t>НИА - Федерация, 12.09.2025, В Красноярском крае женщины-кочевницы получили официальный трудовой статус</w:t>
        </w:r>
        <w:r>
          <w:rPr>
            <w:noProof/>
            <w:webHidden/>
          </w:rPr>
          <w:tab/>
        </w:r>
        <w:r>
          <w:rPr>
            <w:noProof/>
            <w:webHidden/>
          </w:rPr>
          <w:fldChar w:fldCharType="begin"/>
        </w:r>
        <w:r>
          <w:rPr>
            <w:noProof/>
            <w:webHidden/>
          </w:rPr>
          <w:instrText xml:space="preserve"> PAGEREF _Toc208814571 \h </w:instrText>
        </w:r>
        <w:r>
          <w:rPr>
            <w:noProof/>
            <w:webHidden/>
          </w:rPr>
        </w:r>
        <w:r>
          <w:rPr>
            <w:noProof/>
            <w:webHidden/>
          </w:rPr>
          <w:fldChar w:fldCharType="separate"/>
        </w:r>
        <w:r w:rsidR="009E4484">
          <w:rPr>
            <w:noProof/>
            <w:webHidden/>
          </w:rPr>
          <w:t>42</w:t>
        </w:r>
        <w:r>
          <w:rPr>
            <w:noProof/>
            <w:webHidden/>
          </w:rPr>
          <w:fldChar w:fldCharType="end"/>
        </w:r>
      </w:hyperlink>
    </w:p>
    <w:p w14:paraId="5E9C08C5" w14:textId="12446AFF" w:rsidR="00001172" w:rsidRDefault="00001172">
      <w:pPr>
        <w:pStyle w:val="31"/>
        <w:rPr>
          <w:rFonts w:asciiTheme="minorHAnsi" w:eastAsiaTheme="minorEastAsia" w:hAnsiTheme="minorHAnsi" w:cstheme="minorBidi"/>
          <w:kern w:val="2"/>
          <w14:ligatures w14:val="standardContextual"/>
        </w:rPr>
      </w:pPr>
      <w:hyperlink w:anchor="_Toc208814572" w:history="1">
        <w:r w:rsidRPr="0017501F">
          <w:rPr>
            <w:rStyle w:val="a3"/>
          </w:rPr>
          <w:t>С сентября 2025 года в профессиональном стандарте официально появилась новая профессия - «Работник кочевого жилища». Теперь женщины, ведущие традиционный кочевой образ жизни, получат полный пакет социальных гарантий: право на пенсию, пособия по беременности и родам, оплату больничных листов, а также северные надбавки.</w:t>
        </w:r>
        <w:r>
          <w:rPr>
            <w:webHidden/>
          </w:rPr>
          <w:tab/>
        </w:r>
        <w:r>
          <w:rPr>
            <w:webHidden/>
          </w:rPr>
          <w:fldChar w:fldCharType="begin"/>
        </w:r>
        <w:r>
          <w:rPr>
            <w:webHidden/>
          </w:rPr>
          <w:instrText xml:space="preserve"> PAGEREF _Toc208814572 \h </w:instrText>
        </w:r>
        <w:r>
          <w:rPr>
            <w:webHidden/>
          </w:rPr>
        </w:r>
        <w:r>
          <w:rPr>
            <w:webHidden/>
          </w:rPr>
          <w:fldChar w:fldCharType="separate"/>
        </w:r>
        <w:r w:rsidR="009E4484">
          <w:rPr>
            <w:webHidden/>
          </w:rPr>
          <w:t>42</w:t>
        </w:r>
        <w:r>
          <w:rPr>
            <w:webHidden/>
          </w:rPr>
          <w:fldChar w:fldCharType="end"/>
        </w:r>
      </w:hyperlink>
    </w:p>
    <w:p w14:paraId="23095365" w14:textId="7D2290BC"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73" w:history="1">
        <w:r w:rsidRPr="0017501F">
          <w:rPr>
            <w:rStyle w:val="a3"/>
            <w:noProof/>
          </w:rPr>
          <w:t>Pronedra.ru, 12.09.2025, Минимальная сумма добровольных пенсионных взносов на 2025 год составит 53 тысячи рублей</w:t>
        </w:r>
        <w:r>
          <w:rPr>
            <w:noProof/>
            <w:webHidden/>
          </w:rPr>
          <w:tab/>
        </w:r>
        <w:r>
          <w:rPr>
            <w:noProof/>
            <w:webHidden/>
          </w:rPr>
          <w:fldChar w:fldCharType="begin"/>
        </w:r>
        <w:r>
          <w:rPr>
            <w:noProof/>
            <w:webHidden/>
          </w:rPr>
          <w:instrText xml:space="preserve"> PAGEREF _Toc208814573 \h </w:instrText>
        </w:r>
        <w:r>
          <w:rPr>
            <w:noProof/>
            <w:webHidden/>
          </w:rPr>
        </w:r>
        <w:r>
          <w:rPr>
            <w:noProof/>
            <w:webHidden/>
          </w:rPr>
          <w:fldChar w:fldCharType="separate"/>
        </w:r>
        <w:r w:rsidR="009E4484">
          <w:rPr>
            <w:noProof/>
            <w:webHidden/>
          </w:rPr>
          <w:t>43</w:t>
        </w:r>
        <w:r>
          <w:rPr>
            <w:noProof/>
            <w:webHidden/>
          </w:rPr>
          <w:fldChar w:fldCharType="end"/>
        </w:r>
      </w:hyperlink>
    </w:p>
    <w:p w14:paraId="37D11DC3" w14:textId="4AF601E6" w:rsidR="00001172" w:rsidRDefault="00001172">
      <w:pPr>
        <w:pStyle w:val="31"/>
        <w:rPr>
          <w:rFonts w:asciiTheme="minorHAnsi" w:eastAsiaTheme="minorEastAsia" w:hAnsiTheme="minorHAnsi" w:cstheme="minorBidi"/>
          <w:kern w:val="2"/>
          <w14:ligatures w14:val="standardContextual"/>
        </w:rPr>
      </w:pPr>
      <w:hyperlink w:anchor="_Toc208814574" w:history="1">
        <w:r w:rsidRPr="0017501F">
          <w:rPr>
            <w:rStyle w:val="a3"/>
          </w:rPr>
          <w:t>Пенсионные взносы становятся все более важной темой для самозанятых граждан России, которые стремятся обеспечить себе достойную старость. Социальный фонд России (СФР) объявил, что в 2025 году минимальные добровольные пенсионные взносы составят 53 тысячи рублей. Эта сумма позволяет самозанятым накапливать не только страховой стаж, но и индивидуальные пенсионные коэффициенты (ИПК), что особенно актуально в свете изменений на рынке труда и пенсионной системы.</w:t>
        </w:r>
        <w:r>
          <w:rPr>
            <w:webHidden/>
          </w:rPr>
          <w:tab/>
        </w:r>
        <w:r>
          <w:rPr>
            <w:webHidden/>
          </w:rPr>
          <w:fldChar w:fldCharType="begin"/>
        </w:r>
        <w:r>
          <w:rPr>
            <w:webHidden/>
          </w:rPr>
          <w:instrText xml:space="preserve"> PAGEREF _Toc208814574 \h </w:instrText>
        </w:r>
        <w:r>
          <w:rPr>
            <w:webHidden/>
          </w:rPr>
        </w:r>
        <w:r>
          <w:rPr>
            <w:webHidden/>
          </w:rPr>
          <w:fldChar w:fldCharType="separate"/>
        </w:r>
        <w:r w:rsidR="009E4484">
          <w:rPr>
            <w:webHidden/>
          </w:rPr>
          <w:t>43</w:t>
        </w:r>
        <w:r>
          <w:rPr>
            <w:webHidden/>
          </w:rPr>
          <w:fldChar w:fldCharType="end"/>
        </w:r>
      </w:hyperlink>
    </w:p>
    <w:p w14:paraId="6C6F9409" w14:textId="3D862436"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75" w:history="1">
        <w:r w:rsidRPr="0017501F">
          <w:rPr>
            <w:rStyle w:val="a3"/>
            <w:noProof/>
          </w:rPr>
          <w:t>ФедералПресс, 14.09.2025, Стало известно, на какую пенсию могут рассчитывать неработавшие россияне</w:t>
        </w:r>
        <w:r>
          <w:rPr>
            <w:noProof/>
            <w:webHidden/>
          </w:rPr>
          <w:tab/>
        </w:r>
        <w:r>
          <w:rPr>
            <w:noProof/>
            <w:webHidden/>
          </w:rPr>
          <w:fldChar w:fldCharType="begin"/>
        </w:r>
        <w:r>
          <w:rPr>
            <w:noProof/>
            <w:webHidden/>
          </w:rPr>
          <w:instrText xml:space="preserve"> PAGEREF _Toc208814575 \h </w:instrText>
        </w:r>
        <w:r>
          <w:rPr>
            <w:noProof/>
            <w:webHidden/>
          </w:rPr>
        </w:r>
        <w:r>
          <w:rPr>
            <w:noProof/>
            <w:webHidden/>
          </w:rPr>
          <w:fldChar w:fldCharType="separate"/>
        </w:r>
        <w:r w:rsidR="009E4484">
          <w:rPr>
            <w:noProof/>
            <w:webHidden/>
          </w:rPr>
          <w:t>44</w:t>
        </w:r>
        <w:r>
          <w:rPr>
            <w:noProof/>
            <w:webHidden/>
          </w:rPr>
          <w:fldChar w:fldCharType="end"/>
        </w:r>
      </w:hyperlink>
    </w:p>
    <w:p w14:paraId="0F8F0114" w14:textId="421DF764" w:rsidR="00001172" w:rsidRDefault="00001172">
      <w:pPr>
        <w:pStyle w:val="31"/>
        <w:rPr>
          <w:rFonts w:asciiTheme="minorHAnsi" w:eastAsiaTheme="minorEastAsia" w:hAnsiTheme="minorHAnsi" w:cstheme="minorBidi"/>
          <w:kern w:val="2"/>
          <w14:ligatures w14:val="standardContextual"/>
        </w:rPr>
      </w:pPr>
      <w:hyperlink w:anchor="_Toc208814576" w:history="1">
        <w:r w:rsidRPr="0017501F">
          <w:rPr>
            <w:rStyle w:val="a3"/>
          </w:rPr>
          <w:t>В России право на пенсию имеют практически все граждане, даже те, кто никогда официально не работал или чей трудовой стаж недостаточен для назначения страховых выплат. Однако их материальное обеспечение в пожилом возрасте будет совершенно другим. На что может рассчитывать такая категория пенсионеров и в чем принципиальная разница между социальной и страховой пенсиями - в материале «ФедералПресс».</w:t>
        </w:r>
        <w:r>
          <w:rPr>
            <w:webHidden/>
          </w:rPr>
          <w:tab/>
        </w:r>
        <w:r>
          <w:rPr>
            <w:webHidden/>
          </w:rPr>
          <w:fldChar w:fldCharType="begin"/>
        </w:r>
        <w:r>
          <w:rPr>
            <w:webHidden/>
          </w:rPr>
          <w:instrText xml:space="preserve"> PAGEREF _Toc208814576 \h </w:instrText>
        </w:r>
        <w:r>
          <w:rPr>
            <w:webHidden/>
          </w:rPr>
        </w:r>
        <w:r>
          <w:rPr>
            <w:webHidden/>
          </w:rPr>
          <w:fldChar w:fldCharType="separate"/>
        </w:r>
        <w:r w:rsidR="009E4484">
          <w:rPr>
            <w:webHidden/>
          </w:rPr>
          <w:t>44</w:t>
        </w:r>
        <w:r>
          <w:rPr>
            <w:webHidden/>
          </w:rPr>
          <w:fldChar w:fldCharType="end"/>
        </w:r>
      </w:hyperlink>
    </w:p>
    <w:p w14:paraId="7C290DA4" w14:textId="6543ADE8"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77" w:history="1">
        <w:r w:rsidRPr="0017501F">
          <w:rPr>
            <w:rStyle w:val="a3"/>
            <w:noProof/>
          </w:rPr>
          <w:t>Конкурент, 12.09.2025, Все встало на свои места. Почему пенсионеры в России такие бедные</w:t>
        </w:r>
        <w:r>
          <w:rPr>
            <w:noProof/>
            <w:webHidden/>
          </w:rPr>
          <w:tab/>
        </w:r>
        <w:r>
          <w:rPr>
            <w:noProof/>
            <w:webHidden/>
          </w:rPr>
          <w:fldChar w:fldCharType="begin"/>
        </w:r>
        <w:r>
          <w:rPr>
            <w:noProof/>
            <w:webHidden/>
          </w:rPr>
          <w:instrText xml:space="preserve"> PAGEREF _Toc208814577 \h </w:instrText>
        </w:r>
        <w:r>
          <w:rPr>
            <w:noProof/>
            <w:webHidden/>
          </w:rPr>
        </w:r>
        <w:r>
          <w:rPr>
            <w:noProof/>
            <w:webHidden/>
          </w:rPr>
          <w:fldChar w:fldCharType="separate"/>
        </w:r>
        <w:r w:rsidR="009E4484">
          <w:rPr>
            <w:noProof/>
            <w:webHidden/>
          </w:rPr>
          <w:t>46</w:t>
        </w:r>
        <w:r>
          <w:rPr>
            <w:noProof/>
            <w:webHidden/>
          </w:rPr>
          <w:fldChar w:fldCharType="end"/>
        </w:r>
      </w:hyperlink>
    </w:p>
    <w:p w14:paraId="4DFD4151" w14:textId="1C0EEB02" w:rsidR="00001172" w:rsidRDefault="00001172">
      <w:pPr>
        <w:pStyle w:val="31"/>
        <w:rPr>
          <w:rFonts w:asciiTheme="minorHAnsi" w:eastAsiaTheme="minorEastAsia" w:hAnsiTheme="minorHAnsi" w:cstheme="minorBidi"/>
          <w:kern w:val="2"/>
          <w14:ligatures w14:val="standardContextual"/>
        </w:rPr>
      </w:pPr>
      <w:hyperlink w:anchor="_Toc208814578" w:history="1">
        <w:r w:rsidRPr="0017501F">
          <w:rPr>
            <w:rStyle w:val="a3"/>
          </w:rPr>
          <w:t>В Государственную думу готовится к внесению межфракционный законопроект, предлагающий снизить возраст, с которого россияне смогут получать повышенную фиксированную выплату к страховой пенсии. Инициатива предусматривает увеличение этой выплаты уже с 70 лет, а также введение дифференцированной системы надбавок в зависимости от возраста: 70, 80 и 90 лет.</w:t>
        </w:r>
        <w:r>
          <w:rPr>
            <w:webHidden/>
          </w:rPr>
          <w:tab/>
        </w:r>
        <w:r>
          <w:rPr>
            <w:webHidden/>
          </w:rPr>
          <w:fldChar w:fldCharType="begin"/>
        </w:r>
        <w:r>
          <w:rPr>
            <w:webHidden/>
          </w:rPr>
          <w:instrText xml:space="preserve"> PAGEREF _Toc208814578 \h </w:instrText>
        </w:r>
        <w:r>
          <w:rPr>
            <w:webHidden/>
          </w:rPr>
        </w:r>
        <w:r>
          <w:rPr>
            <w:webHidden/>
          </w:rPr>
          <w:fldChar w:fldCharType="separate"/>
        </w:r>
        <w:r w:rsidR="009E4484">
          <w:rPr>
            <w:webHidden/>
          </w:rPr>
          <w:t>46</w:t>
        </w:r>
        <w:r>
          <w:rPr>
            <w:webHidden/>
          </w:rPr>
          <w:fldChar w:fldCharType="end"/>
        </w:r>
      </w:hyperlink>
    </w:p>
    <w:p w14:paraId="07BF9A45" w14:textId="40C8F41C"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79" w:history="1">
        <w:r w:rsidRPr="0017501F">
          <w:rPr>
            <w:rStyle w:val="a3"/>
            <w:noProof/>
          </w:rPr>
          <w:t>Конкурент, 12.09.2025, Эксперт обратился к пенсионерам: ждите существенной прибавки уже в октябре</w:t>
        </w:r>
        <w:r>
          <w:rPr>
            <w:noProof/>
            <w:webHidden/>
          </w:rPr>
          <w:tab/>
        </w:r>
        <w:r>
          <w:rPr>
            <w:noProof/>
            <w:webHidden/>
          </w:rPr>
          <w:fldChar w:fldCharType="begin"/>
        </w:r>
        <w:r>
          <w:rPr>
            <w:noProof/>
            <w:webHidden/>
          </w:rPr>
          <w:instrText xml:space="preserve"> PAGEREF _Toc208814579 \h </w:instrText>
        </w:r>
        <w:r>
          <w:rPr>
            <w:noProof/>
            <w:webHidden/>
          </w:rPr>
        </w:r>
        <w:r>
          <w:rPr>
            <w:noProof/>
            <w:webHidden/>
          </w:rPr>
          <w:fldChar w:fldCharType="separate"/>
        </w:r>
        <w:r w:rsidR="009E4484">
          <w:rPr>
            <w:noProof/>
            <w:webHidden/>
          </w:rPr>
          <w:t>47</w:t>
        </w:r>
        <w:r>
          <w:rPr>
            <w:noProof/>
            <w:webHidden/>
          </w:rPr>
          <w:fldChar w:fldCharType="end"/>
        </w:r>
      </w:hyperlink>
    </w:p>
    <w:p w14:paraId="5C8DF460" w14:textId="3D56FBBF" w:rsidR="00001172" w:rsidRDefault="00001172">
      <w:pPr>
        <w:pStyle w:val="31"/>
        <w:rPr>
          <w:rFonts w:asciiTheme="minorHAnsi" w:eastAsiaTheme="minorEastAsia" w:hAnsiTheme="minorHAnsi" w:cstheme="minorBidi"/>
          <w:kern w:val="2"/>
          <w14:ligatures w14:val="standardContextual"/>
        </w:rPr>
      </w:pPr>
      <w:hyperlink w:anchor="_Toc208814580" w:history="1">
        <w:r w:rsidRPr="0017501F">
          <w:rPr>
            <w:rStyle w:val="a3"/>
          </w:rPr>
          <w:t>В следующем месяце некоторые категории пожилых россиян получат увеличение своих пенсионных выплат. Об этом рассказал доцент Финансового университета при Правительстве Российской Федерации Игорь Балынин. Его слова приводит агентство «Прайм», сообщает KONKURENT.RU.</w:t>
        </w:r>
        <w:r>
          <w:rPr>
            <w:webHidden/>
          </w:rPr>
          <w:tab/>
        </w:r>
        <w:r>
          <w:rPr>
            <w:webHidden/>
          </w:rPr>
          <w:fldChar w:fldCharType="begin"/>
        </w:r>
        <w:r>
          <w:rPr>
            <w:webHidden/>
          </w:rPr>
          <w:instrText xml:space="preserve"> PAGEREF _Toc208814580 \h </w:instrText>
        </w:r>
        <w:r>
          <w:rPr>
            <w:webHidden/>
          </w:rPr>
        </w:r>
        <w:r>
          <w:rPr>
            <w:webHidden/>
          </w:rPr>
          <w:fldChar w:fldCharType="separate"/>
        </w:r>
        <w:r w:rsidR="009E4484">
          <w:rPr>
            <w:webHidden/>
          </w:rPr>
          <w:t>47</w:t>
        </w:r>
        <w:r>
          <w:rPr>
            <w:webHidden/>
          </w:rPr>
          <w:fldChar w:fldCharType="end"/>
        </w:r>
      </w:hyperlink>
    </w:p>
    <w:p w14:paraId="4CE4E044" w14:textId="458018B6"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81" w:history="1">
        <w:r w:rsidRPr="0017501F">
          <w:rPr>
            <w:rStyle w:val="a3"/>
            <w:noProof/>
          </w:rPr>
          <w:t>PRIMPRESS, 12.09.2025, «Придется делиться». Что ждет пенсионеров, которые живут в квартире одни</w:t>
        </w:r>
        <w:r>
          <w:rPr>
            <w:noProof/>
            <w:webHidden/>
          </w:rPr>
          <w:tab/>
        </w:r>
        <w:r>
          <w:rPr>
            <w:noProof/>
            <w:webHidden/>
          </w:rPr>
          <w:fldChar w:fldCharType="begin"/>
        </w:r>
        <w:r>
          <w:rPr>
            <w:noProof/>
            <w:webHidden/>
          </w:rPr>
          <w:instrText xml:space="preserve"> PAGEREF _Toc208814581 \h </w:instrText>
        </w:r>
        <w:r>
          <w:rPr>
            <w:noProof/>
            <w:webHidden/>
          </w:rPr>
        </w:r>
        <w:r>
          <w:rPr>
            <w:noProof/>
            <w:webHidden/>
          </w:rPr>
          <w:fldChar w:fldCharType="separate"/>
        </w:r>
        <w:r w:rsidR="009E4484">
          <w:rPr>
            <w:noProof/>
            <w:webHidden/>
          </w:rPr>
          <w:t>47</w:t>
        </w:r>
        <w:r>
          <w:rPr>
            <w:noProof/>
            <w:webHidden/>
          </w:rPr>
          <w:fldChar w:fldCharType="end"/>
        </w:r>
      </w:hyperlink>
    </w:p>
    <w:p w14:paraId="037C5EEF" w14:textId="764DFED5" w:rsidR="00001172" w:rsidRDefault="00001172">
      <w:pPr>
        <w:pStyle w:val="31"/>
        <w:rPr>
          <w:rFonts w:asciiTheme="minorHAnsi" w:eastAsiaTheme="minorEastAsia" w:hAnsiTheme="minorHAnsi" w:cstheme="minorBidi"/>
          <w:kern w:val="2"/>
          <w14:ligatures w14:val="standardContextual"/>
        </w:rPr>
      </w:pPr>
      <w:hyperlink w:anchor="_Toc208814582" w:history="1">
        <w:r w:rsidRPr="0017501F">
          <w:rPr>
            <w:rStyle w:val="a3"/>
          </w:rPr>
          <w:t>Российским пенсионерам, проживающим в одиночестве, сообщили о новом для них проекте, который даст им возможность быстро получить необходимую помощь. Этот инициативный шаг направлен на поддержку одиноких пожилых людей, и о нем рассказала пенсионный эксперт Анастасия Киреева, сообщает PRIMPRESS.</w:t>
        </w:r>
        <w:r>
          <w:rPr>
            <w:webHidden/>
          </w:rPr>
          <w:tab/>
        </w:r>
        <w:r>
          <w:rPr>
            <w:webHidden/>
          </w:rPr>
          <w:fldChar w:fldCharType="begin"/>
        </w:r>
        <w:r>
          <w:rPr>
            <w:webHidden/>
          </w:rPr>
          <w:instrText xml:space="preserve"> PAGEREF _Toc208814582 \h </w:instrText>
        </w:r>
        <w:r>
          <w:rPr>
            <w:webHidden/>
          </w:rPr>
        </w:r>
        <w:r>
          <w:rPr>
            <w:webHidden/>
          </w:rPr>
          <w:fldChar w:fldCharType="separate"/>
        </w:r>
        <w:r w:rsidR="009E4484">
          <w:rPr>
            <w:webHidden/>
          </w:rPr>
          <w:t>47</w:t>
        </w:r>
        <w:r>
          <w:rPr>
            <w:webHidden/>
          </w:rPr>
          <w:fldChar w:fldCharType="end"/>
        </w:r>
      </w:hyperlink>
    </w:p>
    <w:p w14:paraId="55529C36" w14:textId="1C7E10E2"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83" w:history="1">
        <w:r w:rsidRPr="0017501F">
          <w:rPr>
            <w:rStyle w:val="a3"/>
            <w:noProof/>
          </w:rPr>
          <w:t>PRIMPRESS, 12.09.2025, Какие выплаты полагаются женщинам с 55 лет и мужчинам с 60 лет – полный список</w:t>
        </w:r>
        <w:r>
          <w:rPr>
            <w:noProof/>
            <w:webHidden/>
          </w:rPr>
          <w:tab/>
        </w:r>
        <w:r>
          <w:rPr>
            <w:noProof/>
            <w:webHidden/>
          </w:rPr>
          <w:fldChar w:fldCharType="begin"/>
        </w:r>
        <w:r>
          <w:rPr>
            <w:noProof/>
            <w:webHidden/>
          </w:rPr>
          <w:instrText xml:space="preserve"> PAGEREF _Toc208814583 \h </w:instrText>
        </w:r>
        <w:r>
          <w:rPr>
            <w:noProof/>
            <w:webHidden/>
          </w:rPr>
        </w:r>
        <w:r>
          <w:rPr>
            <w:noProof/>
            <w:webHidden/>
          </w:rPr>
          <w:fldChar w:fldCharType="separate"/>
        </w:r>
        <w:r w:rsidR="009E4484">
          <w:rPr>
            <w:noProof/>
            <w:webHidden/>
          </w:rPr>
          <w:t>48</w:t>
        </w:r>
        <w:r>
          <w:rPr>
            <w:noProof/>
            <w:webHidden/>
          </w:rPr>
          <w:fldChar w:fldCharType="end"/>
        </w:r>
      </w:hyperlink>
    </w:p>
    <w:p w14:paraId="5D3FB5F5" w14:textId="45E5565C" w:rsidR="00001172" w:rsidRDefault="00001172">
      <w:pPr>
        <w:pStyle w:val="31"/>
        <w:rPr>
          <w:rFonts w:asciiTheme="minorHAnsi" w:eastAsiaTheme="minorEastAsia" w:hAnsiTheme="minorHAnsi" w:cstheme="minorBidi"/>
          <w:kern w:val="2"/>
          <w14:ligatures w14:val="standardContextual"/>
        </w:rPr>
      </w:pPr>
      <w:hyperlink w:anchor="_Toc208814584" w:history="1">
        <w:r w:rsidRPr="0017501F">
          <w:rPr>
            <w:rStyle w:val="a3"/>
          </w:rPr>
          <w:t>Юрист Алена Алексеева рассказала о видах денежных выплат, которые могут получать женщины с 55 лет и мужчины с 60 лет. Для них предусмотрены различные формы поддержки от государства, сообщает PRIMPRESS.</w:t>
        </w:r>
        <w:r>
          <w:rPr>
            <w:webHidden/>
          </w:rPr>
          <w:tab/>
        </w:r>
        <w:r>
          <w:rPr>
            <w:webHidden/>
          </w:rPr>
          <w:fldChar w:fldCharType="begin"/>
        </w:r>
        <w:r>
          <w:rPr>
            <w:webHidden/>
          </w:rPr>
          <w:instrText xml:space="preserve"> PAGEREF _Toc208814584 \h </w:instrText>
        </w:r>
        <w:r>
          <w:rPr>
            <w:webHidden/>
          </w:rPr>
        </w:r>
        <w:r>
          <w:rPr>
            <w:webHidden/>
          </w:rPr>
          <w:fldChar w:fldCharType="separate"/>
        </w:r>
        <w:r w:rsidR="009E4484">
          <w:rPr>
            <w:webHidden/>
          </w:rPr>
          <w:t>48</w:t>
        </w:r>
        <w:r>
          <w:rPr>
            <w:webHidden/>
          </w:rPr>
          <w:fldChar w:fldCharType="end"/>
        </w:r>
      </w:hyperlink>
    </w:p>
    <w:p w14:paraId="703458E2" w14:textId="432B7D05"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85" w:history="1">
        <w:r w:rsidRPr="0017501F">
          <w:rPr>
            <w:rStyle w:val="a3"/>
            <w:noProof/>
          </w:rPr>
          <w:t>Аргументы.ру, 12.09.2025, Игорь ГЛУХОВСКИЙ, Депутат говорит о «скромных пенсиях» народных избранников</w:t>
        </w:r>
        <w:r>
          <w:rPr>
            <w:noProof/>
            <w:webHidden/>
          </w:rPr>
          <w:tab/>
        </w:r>
        <w:r>
          <w:rPr>
            <w:noProof/>
            <w:webHidden/>
          </w:rPr>
          <w:fldChar w:fldCharType="begin"/>
        </w:r>
        <w:r>
          <w:rPr>
            <w:noProof/>
            <w:webHidden/>
          </w:rPr>
          <w:instrText xml:space="preserve"> PAGEREF _Toc208814585 \h </w:instrText>
        </w:r>
        <w:r>
          <w:rPr>
            <w:noProof/>
            <w:webHidden/>
          </w:rPr>
        </w:r>
        <w:r>
          <w:rPr>
            <w:noProof/>
            <w:webHidden/>
          </w:rPr>
          <w:fldChar w:fldCharType="separate"/>
        </w:r>
        <w:r w:rsidR="009E4484">
          <w:rPr>
            <w:noProof/>
            <w:webHidden/>
          </w:rPr>
          <w:t>49</w:t>
        </w:r>
        <w:r>
          <w:rPr>
            <w:noProof/>
            <w:webHidden/>
          </w:rPr>
          <w:fldChar w:fldCharType="end"/>
        </w:r>
      </w:hyperlink>
    </w:p>
    <w:p w14:paraId="2342D0FC" w14:textId="110F43A0" w:rsidR="00001172" w:rsidRDefault="00001172">
      <w:pPr>
        <w:pStyle w:val="31"/>
        <w:rPr>
          <w:rFonts w:asciiTheme="minorHAnsi" w:eastAsiaTheme="minorEastAsia" w:hAnsiTheme="minorHAnsi" w:cstheme="minorBidi"/>
          <w:kern w:val="2"/>
          <w14:ligatures w14:val="standardContextual"/>
        </w:rPr>
      </w:pPr>
      <w:hyperlink w:anchor="_Toc208814586" w:history="1">
        <w:r w:rsidRPr="0017501F">
          <w:rPr>
            <w:rStyle w:val="a3"/>
          </w:rPr>
          <w:t>Тема пенсий всегда актуальна для россиян. Особенно для тех, кто уже эту самую пенсию получает и пытается «сводить концы с концами» в условиях роста цен на продукты и товары, лекарства и коммунальные услуги. Как говорят, на «среднюю» пенсию можно купить 2 килограмма говядины, 2 килограмма рыбы, столько же курицы, 240 граммов сливочного масла, 20 килограммов картофеля, 2,5 килограмма яблок, и всего по 100 граммов карамели и печенья. Остальное - коммуналка, лекарства и выживание. Да и на это не у всех хватает. Ибо «средняя» не означает, что она таковая у большинства.</w:t>
        </w:r>
        <w:r>
          <w:rPr>
            <w:webHidden/>
          </w:rPr>
          <w:tab/>
        </w:r>
        <w:r>
          <w:rPr>
            <w:webHidden/>
          </w:rPr>
          <w:fldChar w:fldCharType="begin"/>
        </w:r>
        <w:r>
          <w:rPr>
            <w:webHidden/>
          </w:rPr>
          <w:instrText xml:space="preserve"> PAGEREF _Toc208814586 \h </w:instrText>
        </w:r>
        <w:r>
          <w:rPr>
            <w:webHidden/>
          </w:rPr>
        </w:r>
        <w:r>
          <w:rPr>
            <w:webHidden/>
          </w:rPr>
          <w:fldChar w:fldCharType="separate"/>
        </w:r>
        <w:r w:rsidR="009E4484">
          <w:rPr>
            <w:webHidden/>
          </w:rPr>
          <w:t>49</w:t>
        </w:r>
        <w:r>
          <w:rPr>
            <w:webHidden/>
          </w:rPr>
          <w:fldChar w:fldCharType="end"/>
        </w:r>
      </w:hyperlink>
    </w:p>
    <w:p w14:paraId="55582930" w14:textId="125A79CE" w:rsidR="00001172" w:rsidRDefault="0000117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814587" w:history="1">
        <w:r w:rsidRPr="0017501F">
          <w:rPr>
            <w:rStyle w:val="a3"/>
            <w:noProof/>
          </w:rPr>
          <w:t>Региональные СМИ</w:t>
        </w:r>
        <w:r>
          <w:rPr>
            <w:noProof/>
            <w:webHidden/>
          </w:rPr>
          <w:tab/>
        </w:r>
        <w:r>
          <w:rPr>
            <w:noProof/>
            <w:webHidden/>
          </w:rPr>
          <w:fldChar w:fldCharType="begin"/>
        </w:r>
        <w:r>
          <w:rPr>
            <w:noProof/>
            <w:webHidden/>
          </w:rPr>
          <w:instrText xml:space="preserve"> PAGEREF _Toc208814587 \h </w:instrText>
        </w:r>
        <w:r>
          <w:rPr>
            <w:noProof/>
            <w:webHidden/>
          </w:rPr>
        </w:r>
        <w:r>
          <w:rPr>
            <w:noProof/>
            <w:webHidden/>
          </w:rPr>
          <w:fldChar w:fldCharType="separate"/>
        </w:r>
        <w:r w:rsidR="009E4484">
          <w:rPr>
            <w:noProof/>
            <w:webHidden/>
          </w:rPr>
          <w:t>51</w:t>
        </w:r>
        <w:r>
          <w:rPr>
            <w:noProof/>
            <w:webHidden/>
          </w:rPr>
          <w:fldChar w:fldCharType="end"/>
        </w:r>
      </w:hyperlink>
    </w:p>
    <w:p w14:paraId="323107E1" w14:textId="7032B47C"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88" w:history="1">
        <w:r w:rsidRPr="0017501F">
          <w:rPr>
            <w:rStyle w:val="a3"/>
            <w:noProof/>
          </w:rPr>
          <w:t>АиФ - Кузбасс, 15.09.2025, В Кузбассе проживает почти 773 тыс. Пенсионеров</w:t>
        </w:r>
        <w:r>
          <w:rPr>
            <w:noProof/>
            <w:webHidden/>
          </w:rPr>
          <w:tab/>
        </w:r>
        <w:r>
          <w:rPr>
            <w:noProof/>
            <w:webHidden/>
          </w:rPr>
          <w:fldChar w:fldCharType="begin"/>
        </w:r>
        <w:r>
          <w:rPr>
            <w:noProof/>
            <w:webHidden/>
          </w:rPr>
          <w:instrText xml:space="preserve"> PAGEREF _Toc208814588 \h </w:instrText>
        </w:r>
        <w:r>
          <w:rPr>
            <w:noProof/>
            <w:webHidden/>
          </w:rPr>
        </w:r>
        <w:r>
          <w:rPr>
            <w:noProof/>
            <w:webHidden/>
          </w:rPr>
          <w:fldChar w:fldCharType="separate"/>
        </w:r>
        <w:r w:rsidR="009E4484">
          <w:rPr>
            <w:noProof/>
            <w:webHidden/>
          </w:rPr>
          <w:t>51</w:t>
        </w:r>
        <w:r>
          <w:rPr>
            <w:noProof/>
            <w:webHidden/>
          </w:rPr>
          <w:fldChar w:fldCharType="end"/>
        </w:r>
      </w:hyperlink>
    </w:p>
    <w:p w14:paraId="1E081CBB" w14:textId="78AB9AA2" w:rsidR="00001172" w:rsidRDefault="00001172">
      <w:pPr>
        <w:pStyle w:val="31"/>
        <w:rPr>
          <w:rFonts w:asciiTheme="minorHAnsi" w:eastAsiaTheme="minorEastAsia" w:hAnsiTheme="minorHAnsi" w:cstheme="minorBidi"/>
          <w:kern w:val="2"/>
          <w14:ligatures w14:val="standardContextual"/>
        </w:rPr>
      </w:pPr>
      <w:hyperlink w:anchor="_Toc208814589" w:history="1">
        <w:r w:rsidRPr="0017501F">
          <w:rPr>
            <w:rStyle w:val="a3"/>
          </w:rPr>
          <w:t>По данным Социального фонда региона, в Кузбассе проживает почти 773 тыс. пенсионеров. kuzbass.aif.ru делится интересными цифрами про пенсии и пожилых людей.</w:t>
        </w:r>
        <w:r>
          <w:rPr>
            <w:webHidden/>
          </w:rPr>
          <w:tab/>
        </w:r>
        <w:r>
          <w:rPr>
            <w:webHidden/>
          </w:rPr>
          <w:fldChar w:fldCharType="begin"/>
        </w:r>
        <w:r>
          <w:rPr>
            <w:webHidden/>
          </w:rPr>
          <w:instrText xml:space="preserve"> PAGEREF _Toc208814589 \h </w:instrText>
        </w:r>
        <w:r>
          <w:rPr>
            <w:webHidden/>
          </w:rPr>
        </w:r>
        <w:r>
          <w:rPr>
            <w:webHidden/>
          </w:rPr>
          <w:fldChar w:fldCharType="separate"/>
        </w:r>
        <w:r w:rsidR="009E4484">
          <w:rPr>
            <w:webHidden/>
          </w:rPr>
          <w:t>51</w:t>
        </w:r>
        <w:r>
          <w:rPr>
            <w:webHidden/>
          </w:rPr>
          <w:fldChar w:fldCharType="end"/>
        </w:r>
      </w:hyperlink>
    </w:p>
    <w:p w14:paraId="3842EB2E" w14:textId="51FCA903" w:rsidR="00001172" w:rsidRDefault="0000117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814590" w:history="1">
        <w:r w:rsidRPr="0017501F">
          <w:rPr>
            <w:rStyle w:val="a3"/>
            <w:noProof/>
          </w:rPr>
          <w:t>НОВОСТИ МАКРОЭКОНОМИКИ</w:t>
        </w:r>
        <w:r>
          <w:rPr>
            <w:noProof/>
            <w:webHidden/>
          </w:rPr>
          <w:tab/>
        </w:r>
        <w:r>
          <w:rPr>
            <w:noProof/>
            <w:webHidden/>
          </w:rPr>
          <w:fldChar w:fldCharType="begin"/>
        </w:r>
        <w:r>
          <w:rPr>
            <w:noProof/>
            <w:webHidden/>
          </w:rPr>
          <w:instrText xml:space="preserve"> PAGEREF _Toc208814590 \h </w:instrText>
        </w:r>
        <w:r>
          <w:rPr>
            <w:noProof/>
            <w:webHidden/>
          </w:rPr>
        </w:r>
        <w:r>
          <w:rPr>
            <w:noProof/>
            <w:webHidden/>
          </w:rPr>
          <w:fldChar w:fldCharType="separate"/>
        </w:r>
        <w:r w:rsidR="009E4484">
          <w:rPr>
            <w:noProof/>
            <w:webHidden/>
          </w:rPr>
          <w:t>52</w:t>
        </w:r>
        <w:r>
          <w:rPr>
            <w:noProof/>
            <w:webHidden/>
          </w:rPr>
          <w:fldChar w:fldCharType="end"/>
        </w:r>
      </w:hyperlink>
    </w:p>
    <w:p w14:paraId="7A4514DB" w14:textId="68EB5830"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91" w:history="1">
        <w:r w:rsidRPr="0017501F">
          <w:rPr>
            <w:rStyle w:val="a3"/>
            <w:noProof/>
          </w:rPr>
          <w:t>Парламентская газета, 13.09.2025, Кредитные каникулы для многодетных могут стать длиннее</w:t>
        </w:r>
        <w:r>
          <w:rPr>
            <w:noProof/>
            <w:webHidden/>
          </w:rPr>
          <w:tab/>
        </w:r>
        <w:r>
          <w:rPr>
            <w:noProof/>
            <w:webHidden/>
          </w:rPr>
          <w:fldChar w:fldCharType="begin"/>
        </w:r>
        <w:r>
          <w:rPr>
            <w:noProof/>
            <w:webHidden/>
          </w:rPr>
          <w:instrText xml:space="preserve"> PAGEREF _Toc208814591 \h </w:instrText>
        </w:r>
        <w:r>
          <w:rPr>
            <w:noProof/>
            <w:webHidden/>
          </w:rPr>
        </w:r>
        <w:r>
          <w:rPr>
            <w:noProof/>
            <w:webHidden/>
          </w:rPr>
          <w:fldChar w:fldCharType="separate"/>
        </w:r>
        <w:r w:rsidR="009E4484">
          <w:rPr>
            <w:noProof/>
            <w:webHidden/>
          </w:rPr>
          <w:t>52</w:t>
        </w:r>
        <w:r>
          <w:rPr>
            <w:noProof/>
            <w:webHidden/>
          </w:rPr>
          <w:fldChar w:fldCharType="end"/>
        </w:r>
      </w:hyperlink>
    </w:p>
    <w:p w14:paraId="473E0AE5" w14:textId="3905AFD0" w:rsidR="00001172" w:rsidRDefault="00001172">
      <w:pPr>
        <w:pStyle w:val="31"/>
        <w:rPr>
          <w:rFonts w:asciiTheme="minorHAnsi" w:eastAsiaTheme="minorEastAsia" w:hAnsiTheme="minorHAnsi" w:cstheme="minorBidi"/>
          <w:kern w:val="2"/>
          <w14:ligatures w14:val="standardContextual"/>
        </w:rPr>
      </w:pPr>
      <w:hyperlink w:anchor="_Toc208814592" w:history="1">
        <w:r w:rsidRPr="0017501F">
          <w:rPr>
            <w:rStyle w:val="a3"/>
          </w:rPr>
          <w:t>Для поддержки семей с детьми стоит ввести кредитные каникулы, которые в отдельных случаях могут быть продлены до полутора лет. С одной стороны, это поспособствует решению экономических задач ячейки общества, а с другой - простимулирует деторождение в стране. Кроме того, следует существенно увеличить налоговый вычет для семей с детьми, которые участвуют в программе долгосрочных сбережений. Скорее всего, осенью эти нормы законодательно будут отрегулированы, сообщил в интервью «Парламентской газете» председатель Комитета Госдумы по финрынку Анатолий Аксаков.</w:t>
        </w:r>
        <w:r>
          <w:rPr>
            <w:webHidden/>
          </w:rPr>
          <w:tab/>
        </w:r>
        <w:r>
          <w:rPr>
            <w:webHidden/>
          </w:rPr>
          <w:fldChar w:fldCharType="begin"/>
        </w:r>
        <w:r>
          <w:rPr>
            <w:webHidden/>
          </w:rPr>
          <w:instrText xml:space="preserve"> PAGEREF _Toc208814592 \h </w:instrText>
        </w:r>
        <w:r>
          <w:rPr>
            <w:webHidden/>
          </w:rPr>
        </w:r>
        <w:r>
          <w:rPr>
            <w:webHidden/>
          </w:rPr>
          <w:fldChar w:fldCharType="separate"/>
        </w:r>
        <w:r w:rsidR="009E4484">
          <w:rPr>
            <w:webHidden/>
          </w:rPr>
          <w:t>52</w:t>
        </w:r>
        <w:r>
          <w:rPr>
            <w:webHidden/>
          </w:rPr>
          <w:fldChar w:fldCharType="end"/>
        </w:r>
      </w:hyperlink>
    </w:p>
    <w:p w14:paraId="3234DE6A" w14:textId="093FB317"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93" w:history="1">
        <w:r w:rsidRPr="0017501F">
          <w:rPr>
            <w:rStyle w:val="a3"/>
            <w:noProof/>
          </w:rPr>
          <w:t>Коммерсантъ, 13.09.2025, ЦБ ушел в небольшой минус</w:t>
        </w:r>
        <w:r>
          <w:rPr>
            <w:noProof/>
            <w:webHidden/>
          </w:rPr>
          <w:tab/>
        </w:r>
        <w:r>
          <w:rPr>
            <w:noProof/>
            <w:webHidden/>
          </w:rPr>
          <w:fldChar w:fldCharType="begin"/>
        </w:r>
        <w:r>
          <w:rPr>
            <w:noProof/>
            <w:webHidden/>
          </w:rPr>
          <w:instrText xml:space="preserve"> PAGEREF _Toc208814593 \h </w:instrText>
        </w:r>
        <w:r>
          <w:rPr>
            <w:noProof/>
            <w:webHidden/>
          </w:rPr>
        </w:r>
        <w:r>
          <w:rPr>
            <w:noProof/>
            <w:webHidden/>
          </w:rPr>
          <w:fldChar w:fldCharType="separate"/>
        </w:r>
        <w:r w:rsidR="009E4484">
          <w:rPr>
            <w:noProof/>
            <w:webHidden/>
          </w:rPr>
          <w:t>53</w:t>
        </w:r>
        <w:r>
          <w:rPr>
            <w:noProof/>
            <w:webHidden/>
          </w:rPr>
          <w:fldChar w:fldCharType="end"/>
        </w:r>
      </w:hyperlink>
    </w:p>
    <w:p w14:paraId="31455F93" w14:textId="2A48B4DC" w:rsidR="00001172" w:rsidRDefault="00001172">
      <w:pPr>
        <w:pStyle w:val="31"/>
        <w:rPr>
          <w:rFonts w:asciiTheme="minorHAnsi" w:eastAsiaTheme="minorEastAsia" w:hAnsiTheme="minorHAnsi" w:cstheme="minorBidi"/>
          <w:kern w:val="2"/>
          <w14:ligatures w14:val="standardContextual"/>
        </w:rPr>
      </w:pPr>
      <w:hyperlink w:anchor="_Toc208814594" w:history="1">
        <w:r w:rsidRPr="0017501F">
          <w:rPr>
            <w:rStyle w:val="a3"/>
          </w:rPr>
          <w:t>Банк России в пятницу, 12 сентября, снизил ключевую ставку с 18% до 17% годовых — меньше, чем ожидали рынки. Скромное снижение на фоне уверенно сокращающихся темпов роста потребительских цен объясняется наличием целого набора проинфляционных рисков. Это готовящийся сейчас правительством бюджет-2026 с возможным существенным дефицитом, произошедшая после снижения ставок активизация корпоративного кредитования и по-прежнему высокие инфляционные ожидания населения. Сентябрьское ослабление рубля к проинфляционным и сдерживающим снижение ставки факторам ЦБ относить не стал.</w:t>
        </w:r>
        <w:r>
          <w:rPr>
            <w:webHidden/>
          </w:rPr>
          <w:tab/>
        </w:r>
        <w:r>
          <w:rPr>
            <w:webHidden/>
          </w:rPr>
          <w:fldChar w:fldCharType="begin"/>
        </w:r>
        <w:r>
          <w:rPr>
            <w:webHidden/>
          </w:rPr>
          <w:instrText xml:space="preserve"> PAGEREF _Toc208814594 \h </w:instrText>
        </w:r>
        <w:r>
          <w:rPr>
            <w:webHidden/>
          </w:rPr>
        </w:r>
        <w:r>
          <w:rPr>
            <w:webHidden/>
          </w:rPr>
          <w:fldChar w:fldCharType="separate"/>
        </w:r>
        <w:r w:rsidR="009E4484">
          <w:rPr>
            <w:webHidden/>
          </w:rPr>
          <w:t>53</w:t>
        </w:r>
        <w:r>
          <w:rPr>
            <w:webHidden/>
          </w:rPr>
          <w:fldChar w:fldCharType="end"/>
        </w:r>
      </w:hyperlink>
    </w:p>
    <w:p w14:paraId="4D7066CA" w14:textId="6E8D0809"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95" w:history="1">
        <w:r w:rsidRPr="0017501F">
          <w:rPr>
            <w:rStyle w:val="a3"/>
            <w:noProof/>
          </w:rPr>
          <w:t>РБК, 15.09.2025, Осторожность на все сто</w:t>
        </w:r>
        <w:r>
          <w:rPr>
            <w:noProof/>
            <w:webHidden/>
          </w:rPr>
          <w:tab/>
        </w:r>
        <w:r>
          <w:rPr>
            <w:noProof/>
            <w:webHidden/>
          </w:rPr>
          <w:fldChar w:fldCharType="begin"/>
        </w:r>
        <w:r>
          <w:rPr>
            <w:noProof/>
            <w:webHidden/>
          </w:rPr>
          <w:instrText xml:space="preserve"> PAGEREF _Toc208814595 \h </w:instrText>
        </w:r>
        <w:r>
          <w:rPr>
            <w:noProof/>
            <w:webHidden/>
          </w:rPr>
        </w:r>
        <w:r>
          <w:rPr>
            <w:noProof/>
            <w:webHidden/>
          </w:rPr>
          <w:fldChar w:fldCharType="separate"/>
        </w:r>
        <w:r w:rsidR="009E4484">
          <w:rPr>
            <w:noProof/>
            <w:webHidden/>
          </w:rPr>
          <w:t>55</w:t>
        </w:r>
        <w:r>
          <w:rPr>
            <w:noProof/>
            <w:webHidden/>
          </w:rPr>
          <w:fldChar w:fldCharType="end"/>
        </w:r>
      </w:hyperlink>
    </w:p>
    <w:p w14:paraId="6C242BCC" w14:textId="6FF00196" w:rsidR="00001172" w:rsidRDefault="00001172">
      <w:pPr>
        <w:pStyle w:val="31"/>
        <w:rPr>
          <w:rFonts w:asciiTheme="minorHAnsi" w:eastAsiaTheme="minorEastAsia" w:hAnsiTheme="minorHAnsi" w:cstheme="minorBidi"/>
          <w:kern w:val="2"/>
          <w14:ligatures w14:val="standardContextual"/>
        </w:rPr>
      </w:pPr>
      <w:hyperlink w:anchor="_Toc208814596" w:history="1">
        <w:r w:rsidRPr="0017501F">
          <w:rPr>
            <w:rStyle w:val="a3"/>
          </w:rPr>
          <w:t>Хотя большинство экономистов ждали снижения ставки до 16%, Центробанк опустил ее ДО 17% и рассматривал паузу в смягчении политики. Одна из причин осторожности - неопределенность с бюджетной политикой. Эксперты допускают даже вариант приостановки дальнейшего снижения ставки.</w:t>
        </w:r>
        <w:r>
          <w:rPr>
            <w:webHidden/>
          </w:rPr>
          <w:tab/>
        </w:r>
        <w:r>
          <w:rPr>
            <w:webHidden/>
          </w:rPr>
          <w:fldChar w:fldCharType="begin"/>
        </w:r>
        <w:r>
          <w:rPr>
            <w:webHidden/>
          </w:rPr>
          <w:instrText xml:space="preserve"> PAGEREF _Toc208814596 \h </w:instrText>
        </w:r>
        <w:r>
          <w:rPr>
            <w:webHidden/>
          </w:rPr>
        </w:r>
        <w:r>
          <w:rPr>
            <w:webHidden/>
          </w:rPr>
          <w:fldChar w:fldCharType="separate"/>
        </w:r>
        <w:r w:rsidR="009E4484">
          <w:rPr>
            <w:webHidden/>
          </w:rPr>
          <w:t>55</w:t>
        </w:r>
        <w:r>
          <w:rPr>
            <w:webHidden/>
          </w:rPr>
          <w:fldChar w:fldCharType="end"/>
        </w:r>
      </w:hyperlink>
    </w:p>
    <w:p w14:paraId="42B117D6" w14:textId="0D0A0836"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97" w:history="1">
        <w:r w:rsidRPr="0017501F">
          <w:rPr>
            <w:rStyle w:val="a3"/>
            <w:noProof/>
          </w:rPr>
          <w:t>РБК, 15.09.2025, Гонка на понижение</w:t>
        </w:r>
        <w:r>
          <w:rPr>
            <w:noProof/>
            <w:webHidden/>
          </w:rPr>
          <w:tab/>
        </w:r>
        <w:r>
          <w:rPr>
            <w:noProof/>
            <w:webHidden/>
          </w:rPr>
          <w:fldChar w:fldCharType="begin"/>
        </w:r>
        <w:r>
          <w:rPr>
            <w:noProof/>
            <w:webHidden/>
          </w:rPr>
          <w:instrText xml:space="preserve"> PAGEREF _Toc208814597 \h </w:instrText>
        </w:r>
        <w:r>
          <w:rPr>
            <w:noProof/>
            <w:webHidden/>
          </w:rPr>
        </w:r>
        <w:r>
          <w:rPr>
            <w:noProof/>
            <w:webHidden/>
          </w:rPr>
          <w:fldChar w:fldCharType="separate"/>
        </w:r>
        <w:r w:rsidR="009E4484">
          <w:rPr>
            <w:noProof/>
            <w:webHidden/>
          </w:rPr>
          <w:t>58</w:t>
        </w:r>
        <w:r>
          <w:rPr>
            <w:noProof/>
            <w:webHidden/>
          </w:rPr>
          <w:fldChar w:fldCharType="end"/>
        </w:r>
      </w:hyperlink>
    </w:p>
    <w:p w14:paraId="1EEC47C8" w14:textId="267F7AC3" w:rsidR="00001172" w:rsidRDefault="00001172">
      <w:pPr>
        <w:pStyle w:val="31"/>
        <w:rPr>
          <w:rFonts w:asciiTheme="minorHAnsi" w:eastAsiaTheme="minorEastAsia" w:hAnsiTheme="minorHAnsi" w:cstheme="minorBidi"/>
          <w:kern w:val="2"/>
          <w14:ligatures w14:val="standardContextual"/>
        </w:rPr>
      </w:pPr>
      <w:hyperlink w:anchor="_Toc208814598" w:history="1">
        <w:r w:rsidRPr="0017501F">
          <w:rPr>
            <w:rStyle w:val="a3"/>
          </w:rPr>
          <w:t>После снижения ставки до 17% россиянам придется "пересесть с самолета в скоростной поезд" с точки зрения доходностей вкладов, заявили в ВТБ. Крупные банки, в том числе "Сбер", уже снижают ставки по депозитам и кредитам. РБК разбирался, куда пойдет рынок.</w:t>
        </w:r>
        <w:r>
          <w:rPr>
            <w:webHidden/>
          </w:rPr>
          <w:tab/>
        </w:r>
        <w:r>
          <w:rPr>
            <w:webHidden/>
          </w:rPr>
          <w:fldChar w:fldCharType="begin"/>
        </w:r>
        <w:r>
          <w:rPr>
            <w:webHidden/>
          </w:rPr>
          <w:instrText xml:space="preserve"> PAGEREF _Toc208814598 \h </w:instrText>
        </w:r>
        <w:r>
          <w:rPr>
            <w:webHidden/>
          </w:rPr>
        </w:r>
        <w:r>
          <w:rPr>
            <w:webHidden/>
          </w:rPr>
          <w:fldChar w:fldCharType="separate"/>
        </w:r>
        <w:r w:rsidR="009E4484">
          <w:rPr>
            <w:webHidden/>
          </w:rPr>
          <w:t>58</w:t>
        </w:r>
        <w:r>
          <w:rPr>
            <w:webHidden/>
          </w:rPr>
          <w:fldChar w:fldCharType="end"/>
        </w:r>
      </w:hyperlink>
    </w:p>
    <w:p w14:paraId="698A91BB" w14:textId="109B4E8E"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599" w:history="1">
        <w:r w:rsidRPr="0017501F">
          <w:rPr>
            <w:rStyle w:val="a3"/>
            <w:noProof/>
          </w:rPr>
          <w:t>Коммерсантъ, 13.09.2025, Инвесторы обожглись на ставке</w:t>
        </w:r>
        <w:r>
          <w:rPr>
            <w:noProof/>
            <w:webHidden/>
          </w:rPr>
          <w:tab/>
        </w:r>
        <w:r>
          <w:rPr>
            <w:noProof/>
            <w:webHidden/>
          </w:rPr>
          <w:fldChar w:fldCharType="begin"/>
        </w:r>
        <w:r>
          <w:rPr>
            <w:noProof/>
            <w:webHidden/>
          </w:rPr>
          <w:instrText xml:space="preserve"> PAGEREF _Toc208814599 \h </w:instrText>
        </w:r>
        <w:r>
          <w:rPr>
            <w:noProof/>
            <w:webHidden/>
          </w:rPr>
        </w:r>
        <w:r>
          <w:rPr>
            <w:noProof/>
            <w:webHidden/>
          </w:rPr>
          <w:fldChar w:fldCharType="separate"/>
        </w:r>
        <w:r w:rsidR="009E4484">
          <w:rPr>
            <w:noProof/>
            <w:webHidden/>
          </w:rPr>
          <w:t>61</w:t>
        </w:r>
        <w:r>
          <w:rPr>
            <w:noProof/>
            <w:webHidden/>
          </w:rPr>
          <w:fldChar w:fldCharType="end"/>
        </w:r>
      </w:hyperlink>
    </w:p>
    <w:p w14:paraId="0405971E" w14:textId="69741ED9" w:rsidR="00001172" w:rsidRDefault="00001172">
      <w:pPr>
        <w:pStyle w:val="31"/>
        <w:rPr>
          <w:rFonts w:asciiTheme="minorHAnsi" w:eastAsiaTheme="minorEastAsia" w:hAnsiTheme="minorHAnsi" w:cstheme="minorBidi"/>
          <w:kern w:val="2"/>
          <w14:ligatures w14:val="standardContextual"/>
        </w:rPr>
      </w:pPr>
      <w:hyperlink w:anchor="_Toc208814600" w:history="1">
        <w:r w:rsidRPr="0017501F">
          <w:rPr>
            <w:rStyle w:val="a3"/>
          </w:rPr>
          <w:t>Сохранение консервативной позиции Банка России в отношении денежно-кредитной политики, снизившего ключевую ставку всего лишь до 17%, стало неприятным сюрпризом для участников финансового рынка. В результате индекс Московской биржи потерял 2,4%, откатившись к значениям месячной давности. Прервалась и игра на повышение курсов иностранных валют. В условиях сохранения жесткой монетарной политики участники рынка ожидают коррекции на долговом рынке, однако значительного спада котировок акций уже не ждут.</w:t>
        </w:r>
        <w:r>
          <w:rPr>
            <w:webHidden/>
          </w:rPr>
          <w:tab/>
        </w:r>
        <w:r>
          <w:rPr>
            <w:webHidden/>
          </w:rPr>
          <w:fldChar w:fldCharType="begin"/>
        </w:r>
        <w:r>
          <w:rPr>
            <w:webHidden/>
          </w:rPr>
          <w:instrText xml:space="preserve"> PAGEREF _Toc208814600 \h </w:instrText>
        </w:r>
        <w:r>
          <w:rPr>
            <w:webHidden/>
          </w:rPr>
        </w:r>
        <w:r>
          <w:rPr>
            <w:webHidden/>
          </w:rPr>
          <w:fldChar w:fldCharType="separate"/>
        </w:r>
        <w:r w:rsidR="009E4484">
          <w:rPr>
            <w:webHidden/>
          </w:rPr>
          <w:t>61</w:t>
        </w:r>
        <w:r>
          <w:rPr>
            <w:webHidden/>
          </w:rPr>
          <w:fldChar w:fldCharType="end"/>
        </w:r>
      </w:hyperlink>
    </w:p>
    <w:p w14:paraId="658307C1" w14:textId="23177BEB"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01" w:history="1">
        <w:r w:rsidRPr="0017501F">
          <w:rPr>
            <w:rStyle w:val="a3"/>
            <w:noProof/>
          </w:rPr>
          <w:t>Интерфакс, 12.09.2025, Кабмин установил требования к рейтингу банков для размещения средств УК, работающих с пенсионными накоплениями</w:t>
        </w:r>
        <w:r>
          <w:rPr>
            <w:noProof/>
            <w:webHidden/>
          </w:rPr>
          <w:tab/>
        </w:r>
        <w:r>
          <w:rPr>
            <w:noProof/>
            <w:webHidden/>
          </w:rPr>
          <w:fldChar w:fldCharType="begin"/>
        </w:r>
        <w:r>
          <w:rPr>
            <w:noProof/>
            <w:webHidden/>
          </w:rPr>
          <w:instrText xml:space="preserve"> PAGEREF _Toc208814601 \h </w:instrText>
        </w:r>
        <w:r>
          <w:rPr>
            <w:noProof/>
            <w:webHidden/>
          </w:rPr>
        </w:r>
        <w:r>
          <w:rPr>
            <w:noProof/>
            <w:webHidden/>
          </w:rPr>
          <w:fldChar w:fldCharType="separate"/>
        </w:r>
        <w:r w:rsidR="009E4484">
          <w:rPr>
            <w:noProof/>
            <w:webHidden/>
          </w:rPr>
          <w:t>63</w:t>
        </w:r>
        <w:r>
          <w:rPr>
            <w:noProof/>
            <w:webHidden/>
          </w:rPr>
          <w:fldChar w:fldCharType="end"/>
        </w:r>
      </w:hyperlink>
    </w:p>
    <w:p w14:paraId="6ECD573E" w14:textId="45D9CE97" w:rsidR="00001172" w:rsidRDefault="00001172">
      <w:pPr>
        <w:pStyle w:val="31"/>
        <w:rPr>
          <w:rFonts w:asciiTheme="minorHAnsi" w:eastAsiaTheme="minorEastAsia" w:hAnsiTheme="minorHAnsi" w:cstheme="minorBidi"/>
          <w:kern w:val="2"/>
          <w14:ligatures w14:val="standardContextual"/>
        </w:rPr>
      </w:pPr>
      <w:hyperlink w:anchor="_Toc208814602" w:history="1">
        <w:r w:rsidRPr="0017501F">
          <w:rPr>
            <w:rStyle w:val="a3"/>
          </w:rPr>
          <w:t>Правительство РФ установило требования к уровню рейтинга кредитных организаций, в которых размещают денежные средства управляющие компании и брокеры, осуществляющие операции со средствами пенсионных накоплений.</w:t>
        </w:r>
        <w:r>
          <w:rPr>
            <w:webHidden/>
          </w:rPr>
          <w:tab/>
        </w:r>
        <w:r>
          <w:rPr>
            <w:webHidden/>
          </w:rPr>
          <w:fldChar w:fldCharType="begin"/>
        </w:r>
        <w:r>
          <w:rPr>
            <w:webHidden/>
          </w:rPr>
          <w:instrText xml:space="preserve"> PAGEREF _Toc208814602 \h </w:instrText>
        </w:r>
        <w:r>
          <w:rPr>
            <w:webHidden/>
          </w:rPr>
        </w:r>
        <w:r>
          <w:rPr>
            <w:webHidden/>
          </w:rPr>
          <w:fldChar w:fldCharType="separate"/>
        </w:r>
        <w:r w:rsidR="009E4484">
          <w:rPr>
            <w:webHidden/>
          </w:rPr>
          <w:t>63</w:t>
        </w:r>
        <w:r>
          <w:rPr>
            <w:webHidden/>
          </w:rPr>
          <w:fldChar w:fldCharType="end"/>
        </w:r>
      </w:hyperlink>
    </w:p>
    <w:p w14:paraId="5698E773" w14:textId="14815458"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03" w:history="1">
        <w:r w:rsidRPr="0017501F">
          <w:rPr>
            <w:rStyle w:val="a3"/>
            <w:noProof/>
          </w:rPr>
          <w:t>РИА Новости, 12.09.2025, Динамика инфляции оставляет потенциал для продолжения смягчения ДКП - Минэкономразвития РФ</w:t>
        </w:r>
        <w:r>
          <w:rPr>
            <w:noProof/>
            <w:webHidden/>
          </w:rPr>
          <w:tab/>
        </w:r>
        <w:r>
          <w:rPr>
            <w:noProof/>
            <w:webHidden/>
          </w:rPr>
          <w:fldChar w:fldCharType="begin"/>
        </w:r>
        <w:r>
          <w:rPr>
            <w:noProof/>
            <w:webHidden/>
          </w:rPr>
          <w:instrText xml:space="preserve"> PAGEREF _Toc208814603 \h </w:instrText>
        </w:r>
        <w:r>
          <w:rPr>
            <w:noProof/>
            <w:webHidden/>
          </w:rPr>
        </w:r>
        <w:r>
          <w:rPr>
            <w:noProof/>
            <w:webHidden/>
          </w:rPr>
          <w:fldChar w:fldCharType="separate"/>
        </w:r>
        <w:r w:rsidR="009E4484">
          <w:rPr>
            <w:noProof/>
            <w:webHidden/>
          </w:rPr>
          <w:t>63</w:t>
        </w:r>
        <w:r>
          <w:rPr>
            <w:noProof/>
            <w:webHidden/>
          </w:rPr>
          <w:fldChar w:fldCharType="end"/>
        </w:r>
      </w:hyperlink>
    </w:p>
    <w:p w14:paraId="42F3FF6B" w14:textId="0E0DD7D6" w:rsidR="00001172" w:rsidRDefault="00001172">
      <w:pPr>
        <w:pStyle w:val="31"/>
        <w:rPr>
          <w:rFonts w:asciiTheme="minorHAnsi" w:eastAsiaTheme="minorEastAsia" w:hAnsiTheme="minorHAnsi" w:cstheme="minorBidi"/>
          <w:kern w:val="2"/>
          <w14:ligatures w14:val="standardContextual"/>
        </w:rPr>
      </w:pPr>
      <w:hyperlink w:anchor="_Toc208814604" w:history="1">
        <w:r w:rsidRPr="0017501F">
          <w:rPr>
            <w:rStyle w:val="a3"/>
          </w:rPr>
          <w:t>Снижение Банком России ключевой ставки является важным шагом, текущая динамика инфляции оставляет потенциал для продолжения смягчения денежно-кредитной политики, сказал журналистам директор департамента макроэкономического анализа и прогнозирования Минэкономразвития Лев Денисов.</w:t>
        </w:r>
        <w:r>
          <w:rPr>
            <w:webHidden/>
          </w:rPr>
          <w:tab/>
        </w:r>
        <w:r>
          <w:rPr>
            <w:webHidden/>
          </w:rPr>
          <w:fldChar w:fldCharType="begin"/>
        </w:r>
        <w:r>
          <w:rPr>
            <w:webHidden/>
          </w:rPr>
          <w:instrText xml:space="preserve"> PAGEREF _Toc208814604 \h </w:instrText>
        </w:r>
        <w:r>
          <w:rPr>
            <w:webHidden/>
          </w:rPr>
        </w:r>
        <w:r>
          <w:rPr>
            <w:webHidden/>
          </w:rPr>
          <w:fldChar w:fldCharType="separate"/>
        </w:r>
        <w:r w:rsidR="009E4484">
          <w:rPr>
            <w:webHidden/>
          </w:rPr>
          <w:t>63</w:t>
        </w:r>
        <w:r>
          <w:rPr>
            <w:webHidden/>
          </w:rPr>
          <w:fldChar w:fldCharType="end"/>
        </w:r>
      </w:hyperlink>
    </w:p>
    <w:p w14:paraId="259A8124" w14:textId="4A3AE9FD"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05" w:history="1">
        <w:r w:rsidRPr="0017501F">
          <w:rPr>
            <w:rStyle w:val="a3"/>
            <w:noProof/>
          </w:rPr>
          <w:t>РИА Новости, 12.09.2025, ЦБ РФ ожидаемо снизил ключевую ставку, но лишь до 17% с 18% годовых</w:t>
        </w:r>
        <w:r>
          <w:rPr>
            <w:noProof/>
            <w:webHidden/>
          </w:rPr>
          <w:tab/>
        </w:r>
        <w:r>
          <w:rPr>
            <w:noProof/>
            <w:webHidden/>
          </w:rPr>
          <w:fldChar w:fldCharType="begin"/>
        </w:r>
        <w:r>
          <w:rPr>
            <w:noProof/>
            <w:webHidden/>
          </w:rPr>
          <w:instrText xml:space="preserve"> PAGEREF _Toc208814605 \h </w:instrText>
        </w:r>
        <w:r>
          <w:rPr>
            <w:noProof/>
            <w:webHidden/>
          </w:rPr>
        </w:r>
        <w:r>
          <w:rPr>
            <w:noProof/>
            <w:webHidden/>
          </w:rPr>
          <w:fldChar w:fldCharType="separate"/>
        </w:r>
        <w:r w:rsidR="009E4484">
          <w:rPr>
            <w:noProof/>
            <w:webHidden/>
          </w:rPr>
          <w:t>64</w:t>
        </w:r>
        <w:r>
          <w:rPr>
            <w:noProof/>
            <w:webHidden/>
          </w:rPr>
          <w:fldChar w:fldCharType="end"/>
        </w:r>
      </w:hyperlink>
    </w:p>
    <w:p w14:paraId="335910AE" w14:textId="22CF7F8E" w:rsidR="00001172" w:rsidRDefault="00001172">
      <w:pPr>
        <w:pStyle w:val="31"/>
        <w:rPr>
          <w:rFonts w:asciiTheme="minorHAnsi" w:eastAsiaTheme="minorEastAsia" w:hAnsiTheme="minorHAnsi" w:cstheme="minorBidi"/>
          <w:kern w:val="2"/>
          <w14:ligatures w14:val="standardContextual"/>
        </w:rPr>
      </w:pPr>
      <w:hyperlink w:anchor="_Toc208814606" w:history="1">
        <w:r w:rsidRPr="0017501F">
          <w:rPr>
            <w:rStyle w:val="a3"/>
          </w:rPr>
          <w:t>Банк России по итогам заседания совета директоров в эту пятницу ожидаемо снизил ключевую ставку - третий раз подряд, но теперь лишь на 1 процентный пункт, до 17% годовых, следует из заявления регулятора. Впрочем, это все же минимум с конца июля 2024 года.</w:t>
        </w:r>
        <w:r>
          <w:rPr>
            <w:webHidden/>
          </w:rPr>
          <w:tab/>
        </w:r>
        <w:r>
          <w:rPr>
            <w:webHidden/>
          </w:rPr>
          <w:fldChar w:fldCharType="begin"/>
        </w:r>
        <w:r>
          <w:rPr>
            <w:webHidden/>
          </w:rPr>
          <w:instrText xml:space="preserve"> PAGEREF _Toc208814606 \h </w:instrText>
        </w:r>
        <w:r>
          <w:rPr>
            <w:webHidden/>
          </w:rPr>
        </w:r>
        <w:r>
          <w:rPr>
            <w:webHidden/>
          </w:rPr>
          <w:fldChar w:fldCharType="separate"/>
        </w:r>
        <w:r w:rsidR="009E4484">
          <w:rPr>
            <w:webHidden/>
          </w:rPr>
          <w:t>64</w:t>
        </w:r>
        <w:r>
          <w:rPr>
            <w:webHidden/>
          </w:rPr>
          <w:fldChar w:fldCharType="end"/>
        </w:r>
      </w:hyperlink>
    </w:p>
    <w:p w14:paraId="7AE1AB70" w14:textId="48E3F726"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07" w:history="1">
        <w:r w:rsidRPr="0017501F">
          <w:rPr>
            <w:rStyle w:val="a3"/>
            <w:noProof/>
          </w:rPr>
          <w:t>РИА Новости, 12.09.2025, Жесткие денежно-кредитные условия продолжают способствовать дезинфляции в России - ЦБ</w:t>
        </w:r>
        <w:r>
          <w:rPr>
            <w:noProof/>
            <w:webHidden/>
          </w:rPr>
          <w:tab/>
        </w:r>
        <w:r>
          <w:rPr>
            <w:noProof/>
            <w:webHidden/>
          </w:rPr>
          <w:fldChar w:fldCharType="begin"/>
        </w:r>
        <w:r>
          <w:rPr>
            <w:noProof/>
            <w:webHidden/>
          </w:rPr>
          <w:instrText xml:space="preserve"> PAGEREF _Toc208814607 \h </w:instrText>
        </w:r>
        <w:r>
          <w:rPr>
            <w:noProof/>
            <w:webHidden/>
          </w:rPr>
        </w:r>
        <w:r>
          <w:rPr>
            <w:noProof/>
            <w:webHidden/>
          </w:rPr>
          <w:fldChar w:fldCharType="separate"/>
        </w:r>
        <w:r w:rsidR="009E4484">
          <w:rPr>
            <w:noProof/>
            <w:webHidden/>
          </w:rPr>
          <w:t>64</w:t>
        </w:r>
        <w:r>
          <w:rPr>
            <w:noProof/>
            <w:webHidden/>
          </w:rPr>
          <w:fldChar w:fldCharType="end"/>
        </w:r>
      </w:hyperlink>
    </w:p>
    <w:p w14:paraId="3E7AEBC9" w14:textId="0146ABDA" w:rsidR="00001172" w:rsidRDefault="00001172">
      <w:pPr>
        <w:pStyle w:val="31"/>
        <w:rPr>
          <w:rFonts w:asciiTheme="minorHAnsi" w:eastAsiaTheme="minorEastAsia" w:hAnsiTheme="minorHAnsi" w:cstheme="minorBidi"/>
          <w:kern w:val="2"/>
          <w14:ligatures w14:val="standardContextual"/>
        </w:rPr>
      </w:pPr>
      <w:hyperlink w:anchor="_Toc208814608" w:history="1">
        <w:r w:rsidRPr="0017501F">
          <w:rPr>
            <w:rStyle w:val="a3"/>
          </w:rPr>
          <w:t>Жесткие денежно-кредитные условия продолжают способствовать дезинфляции в России, при этом на темпы роста цен в июле-августе повлияли разовые факторы, говорится в пресс-релизе ЦБ.</w:t>
        </w:r>
        <w:r>
          <w:rPr>
            <w:webHidden/>
          </w:rPr>
          <w:tab/>
        </w:r>
        <w:r>
          <w:rPr>
            <w:webHidden/>
          </w:rPr>
          <w:fldChar w:fldCharType="begin"/>
        </w:r>
        <w:r>
          <w:rPr>
            <w:webHidden/>
          </w:rPr>
          <w:instrText xml:space="preserve"> PAGEREF _Toc208814608 \h </w:instrText>
        </w:r>
        <w:r>
          <w:rPr>
            <w:webHidden/>
          </w:rPr>
        </w:r>
        <w:r>
          <w:rPr>
            <w:webHidden/>
          </w:rPr>
          <w:fldChar w:fldCharType="separate"/>
        </w:r>
        <w:r w:rsidR="009E4484">
          <w:rPr>
            <w:webHidden/>
          </w:rPr>
          <w:t>64</w:t>
        </w:r>
        <w:r>
          <w:rPr>
            <w:webHidden/>
          </w:rPr>
          <w:fldChar w:fldCharType="end"/>
        </w:r>
      </w:hyperlink>
    </w:p>
    <w:p w14:paraId="0CB460DA" w14:textId="791A381A"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09" w:history="1">
        <w:r w:rsidRPr="0017501F">
          <w:rPr>
            <w:rStyle w:val="a3"/>
            <w:noProof/>
          </w:rPr>
          <w:t>РИА Новости, 12.09.2025, Инфляционные ожидания в РФ остаются высокими, это может помешать замедлению инфляции - ЦБ</w:t>
        </w:r>
        <w:r>
          <w:rPr>
            <w:noProof/>
            <w:webHidden/>
          </w:rPr>
          <w:tab/>
        </w:r>
        <w:r>
          <w:rPr>
            <w:noProof/>
            <w:webHidden/>
          </w:rPr>
          <w:fldChar w:fldCharType="begin"/>
        </w:r>
        <w:r>
          <w:rPr>
            <w:noProof/>
            <w:webHidden/>
          </w:rPr>
          <w:instrText xml:space="preserve"> PAGEREF _Toc208814609 \h </w:instrText>
        </w:r>
        <w:r>
          <w:rPr>
            <w:noProof/>
            <w:webHidden/>
          </w:rPr>
        </w:r>
        <w:r>
          <w:rPr>
            <w:noProof/>
            <w:webHidden/>
          </w:rPr>
          <w:fldChar w:fldCharType="separate"/>
        </w:r>
        <w:r w:rsidR="009E4484">
          <w:rPr>
            <w:noProof/>
            <w:webHidden/>
          </w:rPr>
          <w:t>65</w:t>
        </w:r>
        <w:r>
          <w:rPr>
            <w:noProof/>
            <w:webHidden/>
          </w:rPr>
          <w:fldChar w:fldCharType="end"/>
        </w:r>
      </w:hyperlink>
    </w:p>
    <w:p w14:paraId="7EF45512" w14:textId="29E03A6A" w:rsidR="00001172" w:rsidRDefault="00001172">
      <w:pPr>
        <w:pStyle w:val="31"/>
        <w:rPr>
          <w:rFonts w:asciiTheme="minorHAnsi" w:eastAsiaTheme="minorEastAsia" w:hAnsiTheme="minorHAnsi" w:cstheme="minorBidi"/>
          <w:kern w:val="2"/>
          <w14:ligatures w14:val="standardContextual"/>
        </w:rPr>
      </w:pPr>
      <w:hyperlink w:anchor="_Toc208814610" w:history="1">
        <w:r w:rsidRPr="0017501F">
          <w:rPr>
            <w:rStyle w:val="a3"/>
          </w:rPr>
          <w:t>Инфляционные ожидания в РФ в последние месяцы сохраняются на повышенном уровне, что может препятствовать устойчивому замедлению инфляции, говорится в сообщении Банка России по итогам заседания совета директоров.</w:t>
        </w:r>
        <w:r>
          <w:rPr>
            <w:webHidden/>
          </w:rPr>
          <w:tab/>
        </w:r>
        <w:r>
          <w:rPr>
            <w:webHidden/>
          </w:rPr>
          <w:fldChar w:fldCharType="begin"/>
        </w:r>
        <w:r>
          <w:rPr>
            <w:webHidden/>
          </w:rPr>
          <w:instrText xml:space="preserve"> PAGEREF _Toc208814610 \h </w:instrText>
        </w:r>
        <w:r>
          <w:rPr>
            <w:webHidden/>
          </w:rPr>
        </w:r>
        <w:r>
          <w:rPr>
            <w:webHidden/>
          </w:rPr>
          <w:fldChar w:fldCharType="separate"/>
        </w:r>
        <w:r w:rsidR="009E4484">
          <w:rPr>
            <w:webHidden/>
          </w:rPr>
          <w:t>65</w:t>
        </w:r>
        <w:r>
          <w:rPr>
            <w:webHidden/>
          </w:rPr>
          <w:fldChar w:fldCharType="end"/>
        </w:r>
      </w:hyperlink>
    </w:p>
    <w:p w14:paraId="7E70977C" w14:textId="6A467E85"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11" w:history="1">
        <w:r w:rsidRPr="0017501F">
          <w:rPr>
            <w:rStyle w:val="a3"/>
            <w:noProof/>
          </w:rPr>
          <w:t>РИА Новости, 12.09.2025, Проинфляционные риски все еще преобладают на среднесрочном горизонте - ЦБ РФ</w:t>
        </w:r>
        <w:r>
          <w:rPr>
            <w:noProof/>
            <w:webHidden/>
          </w:rPr>
          <w:tab/>
        </w:r>
        <w:r>
          <w:rPr>
            <w:noProof/>
            <w:webHidden/>
          </w:rPr>
          <w:fldChar w:fldCharType="begin"/>
        </w:r>
        <w:r>
          <w:rPr>
            <w:noProof/>
            <w:webHidden/>
          </w:rPr>
          <w:instrText xml:space="preserve"> PAGEREF _Toc208814611 \h </w:instrText>
        </w:r>
        <w:r>
          <w:rPr>
            <w:noProof/>
            <w:webHidden/>
          </w:rPr>
        </w:r>
        <w:r>
          <w:rPr>
            <w:noProof/>
            <w:webHidden/>
          </w:rPr>
          <w:fldChar w:fldCharType="separate"/>
        </w:r>
        <w:r w:rsidR="009E4484">
          <w:rPr>
            <w:noProof/>
            <w:webHidden/>
          </w:rPr>
          <w:t>65</w:t>
        </w:r>
        <w:r>
          <w:rPr>
            <w:noProof/>
            <w:webHidden/>
          </w:rPr>
          <w:fldChar w:fldCharType="end"/>
        </w:r>
      </w:hyperlink>
    </w:p>
    <w:p w14:paraId="40706B4E" w14:textId="54718A87" w:rsidR="00001172" w:rsidRDefault="00001172">
      <w:pPr>
        <w:pStyle w:val="31"/>
        <w:rPr>
          <w:rFonts w:asciiTheme="minorHAnsi" w:eastAsiaTheme="minorEastAsia" w:hAnsiTheme="minorHAnsi" w:cstheme="minorBidi"/>
          <w:kern w:val="2"/>
          <w14:ligatures w14:val="standardContextual"/>
        </w:rPr>
      </w:pPr>
      <w:hyperlink w:anchor="_Toc208814612" w:history="1">
        <w:r w:rsidRPr="0017501F">
          <w:rPr>
            <w:rStyle w:val="a3"/>
          </w:rPr>
          <w:t>Проинфляционные риски по-прежнему преобладают над дезинфляционными на среднесрочном горизонте, говорится в сообщении Банка России по итогам заседания совета директоров.</w:t>
        </w:r>
        <w:r>
          <w:rPr>
            <w:webHidden/>
          </w:rPr>
          <w:tab/>
        </w:r>
        <w:r>
          <w:rPr>
            <w:webHidden/>
          </w:rPr>
          <w:fldChar w:fldCharType="begin"/>
        </w:r>
        <w:r>
          <w:rPr>
            <w:webHidden/>
          </w:rPr>
          <w:instrText xml:space="preserve"> PAGEREF _Toc208814612 \h </w:instrText>
        </w:r>
        <w:r>
          <w:rPr>
            <w:webHidden/>
          </w:rPr>
        </w:r>
        <w:r>
          <w:rPr>
            <w:webHidden/>
          </w:rPr>
          <w:fldChar w:fldCharType="separate"/>
        </w:r>
        <w:r w:rsidR="009E4484">
          <w:rPr>
            <w:webHidden/>
          </w:rPr>
          <w:t>65</w:t>
        </w:r>
        <w:r>
          <w:rPr>
            <w:webHidden/>
          </w:rPr>
          <w:fldChar w:fldCharType="end"/>
        </w:r>
      </w:hyperlink>
    </w:p>
    <w:p w14:paraId="33D16189" w14:textId="75324DC5"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13" w:history="1">
        <w:r w:rsidRPr="0017501F">
          <w:rPr>
            <w:rStyle w:val="a3"/>
            <w:noProof/>
          </w:rPr>
          <w:t>РИА Новости, 12.09.2025, ЦБ РФ будет поддерживать необходимую для возврата инфляции к цели в 2026 г жесткость ДКУ</w:t>
        </w:r>
        <w:r>
          <w:rPr>
            <w:noProof/>
            <w:webHidden/>
          </w:rPr>
          <w:tab/>
        </w:r>
        <w:r>
          <w:rPr>
            <w:noProof/>
            <w:webHidden/>
          </w:rPr>
          <w:fldChar w:fldCharType="begin"/>
        </w:r>
        <w:r>
          <w:rPr>
            <w:noProof/>
            <w:webHidden/>
          </w:rPr>
          <w:instrText xml:space="preserve"> PAGEREF _Toc208814613 \h </w:instrText>
        </w:r>
        <w:r>
          <w:rPr>
            <w:noProof/>
            <w:webHidden/>
          </w:rPr>
        </w:r>
        <w:r>
          <w:rPr>
            <w:noProof/>
            <w:webHidden/>
          </w:rPr>
          <w:fldChar w:fldCharType="separate"/>
        </w:r>
        <w:r w:rsidR="009E4484">
          <w:rPr>
            <w:noProof/>
            <w:webHidden/>
          </w:rPr>
          <w:t>65</w:t>
        </w:r>
        <w:r>
          <w:rPr>
            <w:noProof/>
            <w:webHidden/>
          </w:rPr>
          <w:fldChar w:fldCharType="end"/>
        </w:r>
      </w:hyperlink>
    </w:p>
    <w:p w14:paraId="02978237" w14:textId="63A0DE16" w:rsidR="00001172" w:rsidRDefault="00001172">
      <w:pPr>
        <w:pStyle w:val="31"/>
        <w:rPr>
          <w:rFonts w:asciiTheme="minorHAnsi" w:eastAsiaTheme="minorEastAsia" w:hAnsiTheme="minorHAnsi" w:cstheme="minorBidi"/>
          <w:kern w:val="2"/>
          <w14:ligatures w14:val="standardContextual"/>
        </w:rPr>
      </w:pPr>
      <w:hyperlink w:anchor="_Toc208814614" w:history="1">
        <w:r w:rsidRPr="0017501F">
          <w:rPr>
            <w:rStyle w:val="a3"/>
          </w:rPr>
          <w:t>Банк России будет поддерживать такую жесткость денежно-кредитных условий, которая будет необходима для возвращения инфляции к цели в 2026 году, говорится в релизе, опубликованном на сайте регулятора.</w:t>
        </w:r>
        <w:r>
          <w:rPr>
            <w:webHidden/>
          </w:rPr>
          <w:tab/>
        </w:r>
        <w:r>
          <w:rPr>
            <w:webHidden/>
          </w:rPr>
          <w:fldChar w:fldCharType="begin"/>
        </w:r>
        <w:r>
          <w:rPr>
            <w:webHidden/>
          </w:rPr>
          <w:instrText xml:space="preserve"> PAGEREF _Toc208814614 \h </w:instrText>
        </w:r>
        <w:r>
          <w:rPr>
            <w:webHidden/>
          </w:rPr>
        </w:r>
        <w:r>
          <w:rPr>
            <w:webHidden/>
          </w:rPr>
          <w:fldChar w:fldCharType="separate"/>
        </w:r>
        <w:r w:rsidR="009E4484">
          <w:rPr>
            <w:webHidden/>
          </w:rPr>
          <w:t>65</w:t>
        </w:r>
        <w:r>
          <w:rPr>
            <w:webHidden/>
          </w:rPr>
          <w:fldChar w:fldCharType="end"/>
        </w:r>
      </w:hyperlink>
    </w:p>
    <w:p w14:paraId="096B295D" w14:textId="796B261E"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15" w:history="1">
        <w:r w:rsidRPr="0017501F">
          <w:rPr>
            <w:rStyle w:val="a3"/>
            <w:noProof/>
          </w:rPr>
          <w:t>РИА Новости, 12.09.2025, Отклонение экономики РФ вверх от траектории сбалансированного роста уменьшается - ЦБ</w:t>
        </w:r>
        <w:r>
          <w:rPr>
            <w:noProof/>
            <w:webHidden/>
          </w:rPr>
          <w:tab/>
        </w:r>
        <w:r>
          <w:rPr>
            <w:noProof/>
            <w:webHidden/>
          </w:rPr>
          <w:fldChar w:fldCharType="begin"/>
        </w:r>
        <w:r>
          <w:rPr>
            <w:noProof/>
            <w:webHidden/>
          </w:rPr>
          <w:instrText xml:space="preserve"> PAGEREF _Toc208814615 \h </w:instrText>
        </w:r>
        <w:r>
          <w:rPr>
            <w:noProof/>
            <w:webHidden/>
          </w:rPr>
        </w:r>
        <w:r>
          <w:rPr>
            <w:noProof/>
            <w:webHidden/>
          </w:rPr>
          <w:fldChar w:fldCharType="separate"/>
        </w:r>
        <w:r w:rsidR="009E4484">
          <w:rPr>
            <w:noProof/>
            <w:webHidden/>
          </w:rPr>
          <w:t>65</w:t>
        </w:r>
        <w:r>
          <w:rPr>
            <w:noProof/>
            <w:webHidden/>
          </w:rPr>
          <w:fldChar w:fldCharType="end"/>
        </w:r>
      </w:hyperlink>
    </w:p>
    <w:p w14:paraId="6F1E7CCC" w14:textId="54914376" w:rsidR="00001172" w:rsidRDefault="00001172">
      <w:pPr>
        <w:pStyle w:val="31"/>
        <w:rPr>
          <w:rFonts w:asciiTheme="minorHAnsi" w:eastAsiaTheme="minorEastAsia" w:hAnsiTheme="minorHAnsi" w:cstheme="minorBidi"/>
          <w:kern w:val="2"/>
          <w14:ligatures w14:val="standardContextual"/>
        </w:rPr>
      </w:pPr>
      <w:hyperlink w:anchor="_Toc208814616" w:history="1">
        <w:r w:rsidRPr="0017501F">
          <w:rPr>
            <w:rStyle w:val="a3"/>
          </w:rPr>
          <w:t>Отклонение российской экономики вверх от траектории сбалансированного роста снижается, говорится в пресс-релизе ЦБ.</w:t>
        </w:r>
        <w:r>
          <w:rPr>
            <w:webHidden/>
          </w:rPr>
          <w:tab/>
        </w:r>
        <w:r>
          <w:rPr>
            <w:webHidden/>
          </w:rPr>
          <w:fldChar w:fldCharType="begin"/>
        </w:r>
        <w:r>
          <w:rPr>
            <w:webHidden/>
          </w:rPr>
          <w:instrText xml:space="preserve"> PAGEREF _Toc208814616 \h </w:instrText>
        </w:r>
        <w:r>
          <w:rPr>
            <w:webHidden/>
          </w:rPr>
        </w:r>
        <w:r>
          <w:rPr>
            <w:webHidden/>
          </w:rPr>
          <w:fldChar w:fldCharType="separate"/>
        </w:r>
        <w:r w:rsidR="009E4484">
          <w:rPr>
            <w:webHidden/>
          </w:rPr>
          <w:t>65</w:t>
        </w:r>
        <w:r>
          <w:rPr>
            <w:webHidden/>
          </w:rPr>
          <w:fldChar w:fldCharType="end"/>
        </w:r>
      </w:hyperlink>
    </w:p>
    <w:p w14:paraId="7FA68ECA" w14:textId="2312E4F7"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17" w:history="1">
        <w:r w:rsidRPr="0017501F">
          <w:rPr>
            <w:rStyle w:val="a3"/>
            <w:noProof/>
          </w:rPr>
          <w:t>РИА Новости, 12.09.2025, Оперативные данные говорят о замедлении роста экономической активности в РФ в III кв - ЦБ</w:t>
        </w:r>
        <w:r>
          <w:rPr>
            <w:noProof/>
            <w:webHidden/>
          </w:rPr>
          <w:tab/>
        </w:r>
        <w:r>
          <w:rPr>
            <w:noProof/>
            <w:webHidden/>
          </w:rPr>
          <w:fldChar w:fldCharType="begin"/>
        </w:r>
        <w:r>
          <w:rPr>
            <w:noProof/>
            <w:webHidden/>
          </w:rPr>
          <w:instrText xml:space="preserve"> PAGEREF _Toc208814617 \h </w:instrText>
        </w:r>
        <w:r>
          <w:rPr>
            <w:noProof/>
            <w:webHidden/>
          </w:rPr>
        </w:r>
        <w:r>
          <w:rPr>
            <w:noProof/>
            <w:webHidden/>
          </w:rPr>
          <w:fldChar w:fldCharType="separate"/>
        </w:r>
        <w:r w:rsidR="009E4484">
          <w:rPr>
            <w:noProof/>
            <w:webHidden/>
          </w:rPr>
          <w:t>66</w:t>
        </w:r>
        <w:r>
          <w:rPr>
            <w:noProof/>
            <w:webHidden/>
          </w:rPr>
          <w:fldChar w:fldCharType="end"/>
        </w:r>
      </w:hyperlink>
    </w:p>
    <w:p w14:paraId="33C0D3A5" w14:textId="78B5FC8C" w:rsidR="00001172" w:rsidRDefault="00001172">
      <w:pPr>
        <w:pStyle w:val="31"/>
        <w:rPr>
          <w:rFonts w:asciiTheme="minorHAnsi" w:eastAsiaTheme="minorEastAsia" w:hAnsiTheme="minorHAnsi" w:cstheme="minorBidi"/>
          <w:kern w:val="2"/>
          <w14:ligatures w14:val="standardContextual"/>
        </w:rPr>
      </w:pPr>
      <w:hyperlink w:anchor="_Toc208814618" w:history="1">
        <w:r w:rsidRPr="0017501F">
          <w:rPr>
            <w:rStyle w:val="a3"/>
          </w:rPr>
          <w:t>Оперативные данные свидетельствуют о замедлении роста экономической активности в РФ в третьем квартале 2025 года, но он остается положительным, говорится в пресс-релизе Банка России.</w:t>
        </w:r>
        <w:r>
          <w:rPr>
            <w:webHidden/>
          </w:rPr>
          <w:tab/>
        </w:r>
        <w:r>
          <w:rPr>
            <w:webHidden/>
          </w:rPr>
          <w:fldChar w:fldCharType="begin"/>
        </w:r>
        <w:r>
          <w:rPr>
            <w:webHidden/>
          </w:rPr>
          <w:instrText xml:space="preserve"> PAGEREF _Toc208814618 \h </w:instrText>
        </w:r>
        <w:r>
          <w:rPr>
            <w:webHidden/>
          </w:rPr>
        </w:r>
        <w:r>
          <w:rPr>
            <w:webHidden/>
          </w:rPr>
          <w:fldChar w:fldCharType="separate"/>
        </w:r>
        <w:r w:rsidR="009E4484">
          <w:rPr>
            <w:webHidden/>
          </w:rPr>
          <w:t>66</w:t>
        </w:r>
        <w:r>
          <w:rPr>
            <w:webHidden/>
          </w:rPr>
          <w:fldChar w:fldCharType="end"/>
        </w:r>
      </w:hyperlink>
    </w:p>
    <w:p w14:paraId="078428F4" w14:textId="2744E663"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19" w:history="1">
        <w:r w:rsidRPr="0017501F">
          <w:rPr>
            <w:rStyle w:val="a3"/>
            <w:noProof/>
          </w:rPr>
          <w:t>РИА Новости, 12.09.2025, Глава ЦБ РФ рассказала, что негативно сказалось на ожиданиях граждан по инфляции</w:t>
        </w:r>
        <w:r>
          <w:rPr>
            <w:noProof/>
            <w:webHidden/>
          </w:rPr>
          <w:tab/>
        </w:r>
        <w:r>
          <w:rPr>
            <w:noProof/>
            <w:webHidden/>
          </w:rPr>
          <w:fldChar w:fldCharType="begin"/>
        </w:r>
        <w:r>
          <w:rPr>
            <w:noProof/>
            <w:webHidden/>
          </w:rPr>
          <w:instrText xml:space="preserve"> PAGEREF _Toc208814619 \h </w:instrText>
        </w:r>
        <w:r>
          <w:rPr>
            <w:noProof/>
            <w:webHidden/>
          </w:rPr>
        </w:r>
        <w:r>
          <w:rPr>
            <w:noProof/>
            <w:webHidden/>
          </w:rPr>
          <w:fldChar w:fldCharType="separate"/>
        </w:r>
        <w:r w:rsidR="009E4484">
          <w:rPr>
            <w:noProof/>
            <w:webHidden/>
          </w:rPr>
          <w:t>66</w:t>
        </w:r>
        <w:r>
          <w:rPr>
            <w:noProof/>
            <w:webHidden/>
          </w:rPr>
          <w:fldChar w:fldCharType="end"/>
        </w:r>
      </w:hyperlink>
    </w:p>
    <w:p w14:paraId="7423BB1B" w14:textId="5A0CFCAF" w:rsidR="00001172" w:rsidRDefault="00001172">
      <w:pPr>
        <w:pStyle w:val="31"/>
        <w:rPr>
          <w:rFonts w:asciiTheme="minorHAnsi" w:eastAsiaTheme="minorEastAsia" w:hAnsiTheme="minorHAnsi" w:cstheme="minorBidi"/>
          <w:kern w:val="2"/>
          <w14:ligatures w14:val="standardContextual"/>
        </w:rPr>
      </w:pPr>
      <w:hyperlink w:anchor="_Toc208814620" w:history="1">
        <w:r w:rsidRPr="0017501F">
          <w:rPr>
            <w:rStyle w:val="a3"/>
          </w:rPr>
          <w:t>Негативно на ожиданиях россиян по инфляции в августе могла сказаться индексация коммунальных тарифов, также роль мог сыграть и бензин, заявила председатель Банка России Эльвира Набиуллина на пресс-конференции по итогам заседания совета директоров по денежно-кредитной политике.</w:t>
        </w:r>
        <w:r>
          <w:rPr>
            <w:webHidden/>
          </w:rPr>
          <w:tab/>
        </w:r>
        <w:r>
          <w:rPr>
            <w:webHidden/>
          </w:rPr>
          <w:fldChar w:fldCharType="begin"/>
        </w:r>
        <w:r>
          <w:rPr>
            <w:webHidden/>
          </w:rPr>
          <w:instrText xml:space="preserve"> PAGEREF _Toc208814620 \h </w:instrText>
        </w:r>
        <w:r>
          <w:rPr>
            <w:webHidden/>
          </w:rPr>
        </w:r>
        <w:r>
          <w:rPr>
            <w:webHidden/>
          </w:rPr>
          <w:fldChar w:fldCharType="separate"/>
        </w:r>
        <w:r w:rsidR="009E4484">
          <w:rPr>
            <w:webHidden/>
          </w:rPr>
          <w:t>66</w:t>
        </w:r>
        <w:r>
          <w:rPr>
            <w:webHidden/>
          </w:rPr>
          <w:fldChar w:fldCharType="end"/>
        </w:r>
      </w:hyperlink>
    </w:p>
    <w:p w14:paraId="19CDE9EE" w14:textId="148F2979"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21" w:history="1">
        <w:r w:rsidRPr="0017501F">
          <w:rPr>
            <w:rStyle w:val="a3"/>
            <w:noProof/>
          </w:rPr>
          <w:t>РИА Новости, 12.09.2025, Ставки по вкладам должны компенсировать будущую инфляцию - Набиуллина</w:t>
        </w:r>
        <w:r>
          <w:rPr>
            <w:noProof/>
            <w:webHidden/>
          </w:rPr>
          <w:tab/>
        </w:r>
        <w:r>
          <w:rPr>
            <w:noProof/>
            <w:webHidden/>
          </w:rPr>
          <w:fldChar w:fldCharType="begin"/>
        </w:r>
        <w:r>
          <w:rPr>
            <w:noProof/>
            <w:webHidden/>
          </w:rPr>
          <w:instrText xml:space="preserve"> PAGEREF _Toc208814621 \h </w:instrText>
        </w:r>
        <w:r>
          <w:rPr>
            <w:noProof/>
            <w:webHidden/>
          </w:rPr>
        </w:r>
        <w:r>
          <w:rPr>
            <w:noProof/>
            <w:webHidden/>
          </w:rPr>
          <w:fldChar w:fldCharType="separate"/>
        </w:r>
        <w:r w:rsidR="009E4484">
          <w:rPr>
            <w:noProof/>
            <w:webHidden/>
          </w:rPr>
          <w:t>67</w:t>
        </w:r>
        <w:r>
          <w:rPr>
            <w:noProof/>
            <w:webHidden/>
          </w:rPr>
          <w:fldChar w:fldCharType="end"/>
        </w:r>
      </w:hyperlink>
    </w:p>
    <w:p w14:paraId="0B941154" w14:textId="79105E29" w:rsidR="00001172" w:rsidRDefault="00001172">
      <w:pPr>
        <w:pStyle w:val="31"/>
        <w:rPr>
          <w:rFonts w:asciiTheme="minorHAnsi" w:eastAsiaTheme="minorEastAsia" w:hAnsiTheme="minorHAnsi" w:cstheme="minorBidi"/>
          <w:kern w:val="2"/>
          <w14:ligatures w14:val="standardContextual"/>
        </w:rPr>
      </w:pPr>
      <w:hyperlink w:anchor="_Toc208814622" w:history="1">
        <w:r w:rsidRPr="0017501F">
          <w:rPr>
            <w:rStyle w:val="a3"/>
          </w:rPr>
          <w:t>Ставки по вкладам должны компенсировать будущую инфляцию, текущее снижение закономерно, заявила глава ЦБ РФ Эльвира Набиуллина.</w:t>
        </w:r>
        <w:r>
          <w:rPr>
            <w:webHidden/>
          </w:rPr>
          <w:tab/>
        </w:r>
        <w:r>
          <w:rPr>
            <w:webHidden/>
          </w:rPr>
          <w:fldChar w:fldCharType="begin"/>
        </w:r>
        <w:r>
          <w:rPr>
            <w:webHidden/>
          </w:rPr>
          <w:instrText xml:space="preserve"> PAGEREF _Toc208814622 \h </w:instrText>
        </w:r>
        <w:r>
          <w:rPr>
            <w:webHidden/>
          </w:rPr>
        </w:r>
        <w:r>
          <w:rPr>
            <w:webHidden/>
          </w:rPr>
          <w:fldChar w:fldCharType="separate"/>
        </w:r>
        <w:r w:rsidR="009E4484">
          <w:rPr>
            <w:webHidden/>
          </w:rPr>
          <w:t>67</w:t>
        </w:r>
        <w:r>
          <w:rPr>
            <w:webHidden/>
          </w:rPr>
          <w:fldChar w:fldCharType="end"/>
        </w:r>
      </w:hyperlink>
    </w:p>
    <w:p w14:paraId="4A696A07" w14:textId="0D33164C"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23" w:history="1">
        <w:r w:rsidRPr="0017501F">
          <w:rPr>
            <w:rStyle w:val="a3"/>
            <w:noProof/>
          </w:rPr>
          <w:t>РИА Новости, 12.09.2025, ЦБ РФ назвал два направления по совершенствованию российского долгового рынка</w:t>
        </w:r>
        <w:r>
          <w:rPr>
            <w:noProof/>
            <w:webHidden/>
          </w:rPr>
          <w:tab/>
        </w:r>
        <w:r>
          <w:rPr>
            <w:noProof/>
            <w:webHidden/>
          </w:rPr>
          <w:fldChar w:fldCharType="begin"/>
        </w:r>
        <w:r>
          <w:rPr>
            <w:noProof/>
            <w:webHidden/>
          </w:rPr>
          <w:instrText xml:space="preserve"> PAGEREF _Toc208814623 \h </w:instrText>
        </w:r>
        <w:r>
          <w:rPr>
            <w:noProof/>
            <w:webHidden/>
          </w:rPr>
        </w:r>
        <w:r>
          <w:rPr>
            <w:noProof/>
            <w:webHidden/>
          </w:rPr>
          <w:fldChar w:fldCharType="separate"/>
        </w:r>
        <w:r w:rsidR="009E4484">
          <w:rPr>
            <w:noProof/>
            <w:webHidden/>
          </w:rPr>
          <w:t>67</w:t>
        </w:r>
        <w:r>
          <w:rPr>
            <w:noProof/>
            <w:webHidden/>
          </w:rPr>
          <w:fldChar w:fldCharType="end"/>
        </w:r>
      </w:hyperlink>
    </w:p>
    <w:p w14:paraId="49157652" w14:textId="07B0FAD8" w:rsidR="00001172" w:rsidRDefault="00001172">
      <w:pPr>
        <w:pStyle w:val="31"/>
        <w:rPr>
          <w:rFonts w:asciiTheme="minorHAnsi" w:eastAsiaTheme="minorEastAsia" w:hAnsiTheme="minorHAnsi" w:cstheme="minorBidi"/>
          <w:kern w:val="2"/>
          <w14:ligatures w14:val="standardContextual"/>
        </w:rPr>
      </w:pPr>
      <w:hyperlink w:anchor="_Toc208814624" w:history="1">
        <w:r w:rsidRPr="0017501F">
          <w:rPr>
            <w:rStyle w:val="a3"/>
          </w:rPr>
          <w:t>Банк России назвал два направления по совершенствованию российского долгового рынка - это смягчение регулирования в части конвертируемых облигаций и улучшение института представителей владельцев облигаций, заявила глава ЦБ РФ Эльвира Набиуллина в ходе пресс-конференции.</w:t>
        </w:r>
        <w:r>
          <w:rPr>
            <w:webHidden/>
          </w:rPr>
          <w:tab/>
        </w:r>
        <w:r>
          <w:rPr>
            <w:webHidden/>
          </w:rPr>
          <w:fldChar w:fldCharType="begin"/>
        </w:r>
        <w:r>
          <w:rPr>
            <w:webHidden/>
          </w:rPr>
          <w:instrText xml:space="preserve"> PAGEREF _Toc208814624 \h </w:instrText>
        </w:r>
        <w:r>
          <w:rPr>
            <w:webHidden/>
          </w:rPr>
        </w:r>
        <w:r>
          <w:rPr>
            <w:webHidden/>
          </w:rPr>
          <w:fldChar w:fldCharType="separate"/>
        </w:r>
        <w:r w:rsidR="009E4484">
          <w:rPr>
            <w:webHidden/>
          </w:rPr>
          <w:t>67</w:t>
        </w:r>
        <w:r>
          <w:rPr>
            <w:webHidden/>
          </w:rPr>
          <w:fldChar w:fldCharType="end"/>
        </w:r>
      </w:hyperlink>
    </w:p>
    <w:p w14:paraId="5768F138" w14:textId="64F57D11"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25" w:history="1">
        <w:r w:rsidRPr="0017501F">
          <w:rPr>
            <w:rStyle w:val="a3"/>
            <w:noProof/>
          </w:rPr>
          <w:t>РИА Новости, 12.09.2025, Уровень ставки для достижения цели по инфляции зависит от бюджетной политики - Набиуллина</w:t>
        </w:r>
        <w:r>
          <w:rPr>
            <w:noProof/>
            <w:webHidden/>
          </w:rPr>
          <w:tab/>
        </w:r>
        <w:r>
          <w:rPr>
            <w:noProof/>
            <w:webHidden/>
          </w:rPr>
          <w:fldChar w:fldCharType="begin"/>
        </w:r>
        <w:r>
          <w:rPr>
            <w:noProof/>
            <w:webHidden/>
          </w:rPr>
          <w:instrText xml:space="preserve"> PAGEREF _Toc208814625 \h </w:instrText>
        </w:r>
        <w:r>
          <w:rPr>
            <w:noProof/>
            <w:webHidden/>
          </w:rPr>
        </w:r>
        <w:r>
          <w:rPr>
            <w:noProof/>
            <w:webHidden/>
          </w:rPr>
          <w:fldChar w:fldCharType="separate"/>
        </w:r>
        <w:r w:rsidR="009E4484">
          <w:rPr>
            <w:noProof/>
            <w:webHidden/>
          </w:rPr>
          <w:t>68</w:t>
        </w:r>
        <w:r>
          <w:rPr>
            <w:noProof/>
            <w:webHidden/>
          </w:rPr>
          <w:fldChar w:fldCharType="end"/>
        </w:r>
      </w:hyperlink>
    </w:p>
    <w:p w14:paraId="6FFACB7B" w14:textId="7E6157A8" w:rsidR="00001172" w:rsidRDefault="00001172">
      <w:pPr>
        <w:pStyle w:val="31"/>
        <w:rPr>
          <w:rFonts w:asciiTheme="minorHAnsi" w:eastAsiaTheme="minorEastAsia" w:hAnsiTheme="minorHAnsi" w:cstheme="minorBidi"/>
          <w:kern w:val="2"/>
          <w14:ligatures w14:val="standardContextual"/>
        </w:rPr>
      </w:pPr>
      <w:hyperlink w:anchor="_Toc208814626" w:history="1">
        <w:r w:rsidRPr="0017501F">
          <w:rPr>
            <w:rStyle w:val="a3"/>
          </w:rPr>
          <w:t>ЦБ РФ намерен в любом случае достичь цели по инфляции в 4%, но уровень ставок для этого зависит от бюджетной политики, заявила глава ЦБ Эльвира Набиуллина на пресс-конференции.</w:t>
        </w:r>
        <w:r>
          <w:rPr>
            <w:webHidden/>
          </w:rPr>
          <w:tab/>
        </w:r>
        <w:r>
          <w:rPr>
            <w:webHidden/>
          </w:rPr>
          <w:fldChar w:fldCharType="begin"/>
        </w:r>
        <w:r>
          <w:rPr>
            <w:webHidden/>
          </w:rPr>
          <w:instrText xml:space="preserve"> PAGEREF _Toc208814626 \h </w:instrText>
        </w:r>
        <w:r>
          <w:rPr>
            <w:webHidden/>
          </w:rPr>
        </w:r>
        <w:r>
          <w:rPr>
            <w:webHidden/>
          </w:rPr>
          <w:fldChar w:fldCharType="separate"/>
        </w:r>
        <w:r w:rsidR="009E4484">
          <w:rPr>
            <w:webHidden/>
          </w:rPr>
          <w:t>68</w:t>
        </w:r>
        <w:r>
          <w:rPr>
            <w:webHidden/>
          </w:rPr>
          <w:fldChar w:fldCharType="end"/>
        </w:r>
      </w:hyperlink>
    </w:p>
    <w:p w14:paraId="035D1B3C" w14:textId="211710E5"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27" w:history="1">
        <w:r w:rsidRPr="0017501F">
          <w:rPr>
            <w:rStyle w:val="a3"/>
            <w:noProof/>
          </w:rPr>
          <w:t>РИА Новости, 12.09.2025, Низкая инфляция необходима для повышения рыночной оценки акций компаний РФ - Набиуллина</w:t>
        </w:r>
        <w:r>
          <w:rPr>
            <w:noProof/>
            <w:webHidden/>
          </w:rPr>
          <w:tab/>
        </w:r>
        <w:r>
          <w:rPr>
            <w:noProof/>
            <w:webHidden/>
          </w:rPr>
          <w:fldChar w:fldCharType="begin"/>
        </w:r>
        <w:r>
          <w:rPr>
            <w:noProof/>
            <w:webHidden/>
          </w:rPr>
          <w:instrText xml:space="preserve"> PAGEREF _Toc208814627 \h </w:instrText>
        </w:r>
        <w:r>
          <w:rPr>
            <w:noProof/>
            <w:webHidden/>
          </w:rPr>
        </w:r>
        <w:r>
          <w:rPr>
            <w:noProof/>
            <w:webHidden/>
          </w:rPr>
          <w:fldChar w:fldCharType="separate"/>
        </w:r>
        <w:r w:rsidR="009E4484">
          <w:rPr>
            <w:noProof/>
            <w:webHidden/>
          </w:rPr>
          <w:t>69</w:t>
        </w:r>
        <w:r>
          <w:rPr>
            <w:noProof/>
            <w:webHidden/>
          </w:rPr>
          <w:fldChar w:fldCharType="end"/>
        </w:r>
      </w:hyperlink>
    </w:p>
    <w:p w14:paraId="25EA6F7E" w14:textId="690BE6CA" w:rsidR="00001172" w:rsidRDefault="00001172">
      <w:pPr>
        <w:pStyle w:val="31"/>
        <w:rPr>
          <w:rFonts w:asciiTheme="minorHAnsi" w:eastAsiaTheme="minorEastAsia" w:hAnsiTheme="minorHAnsi" w:cstheme="minorBidi"/>
          <w:kern w:val="2"/>
          <w14:ligatures w14:val="standardContextual"/>
        </w:rPr>
      </w:pPr>
      <w:hyperlink w:anchor="_Toc208814628" w:history="1">
        <w:r w:rsidRPr="0017501F">
          <w:rPr>
            <w:rStyle w:val="a3"/>
          </w:rPr>
          <w:t>Низкая инфляция необходима для повышения рыночной оценки акций российских компаний, заявила глава Банка России Эльвира Набиуллина в ходе пресс-конференции.</w:t>
        </w:r>
        <w:r>
          <w:rPr>
            <w:webHidden/>
          </w:rPr>
          <w:tab/>
        </w:r>
        <w:r>
          <w:rPr>
            <w:webHidden/>
          </w:rPr>
          <w:fldChar w:fldCharType="begin"/>
        </w:r>
        <w:r>
          <w:rPr>
            <w:webHidden/>
          </w:rPr>
          <w:instrText xml:space="preserve"> PAGEREF _Toc208814628 \h </w:instrText>
        </w:r>
        <w:r>
          <w:rPr>
            <w:webHidden/>
          </w:rPr>
        </w:r>
        <w:r>
          <w:rPr>
            <w:webHidden/>
          </w:rPr>
          <w:fldChar w:fldCharType="separate"/>
        </w:r>
        <w:r w:rsidR="009E4484">
          <w:rPr>
            <w:webHidden/>
          </w:rPr>
          <w:t>69</w:t>
        </w:r>
        <w:r>
          <w:rPr>
            <w:webHidden/>
          </w:rPr>
          <w:fldChar w:fldCharType="end"/>
        </w:r>
      </w:hyperlink>
    </w:p>
    <w:p w14:paraId="2DC3EC12" w14:textId="40875276"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29" w:history="1">
        <w:r w:rsidRPr="0017501F">
          <w:rPr>
            <w:rStyle w:val="a3"/>
            <w:noProof/>
          </w:rPr>
          <w:t>Все о СРО в России, 12.09.2025, На российском фондовом рынке появится новый механизм защиты инвесторов: СРО НАУФОР анонсировала создание фонда компенсаций</w:t>
        </w:r>
        <w:r>
          <w:rPr>
            <w:noProof/>
            <w:webHidden/>
          </w:rPr>
          <w:tab/>
        </w:r>
        <w:r>
          <w:rPr>
            <w:noProof/>
            <w:webHidden/>
          </w:rPr>
          <w:fldChar w:fldCharType="begin"/>
        </w:r>
        <w:r>
          <w:rPr>
            <w:noProof/>
            <w:webHidden/>
          </w:rPr>
          <w:instrText xml:space="preserve"> PAGEREF _Toc208814629 \h </w:instrText>
        </w:r>
        <w:r>
          <w:rPr>
            <w:noProof/>
            <w:webHidden/>
          </w:rPr>
        </w:r>
        <w:r>
          <w:rPr>
            <w:noProof/>
            <w:webHidden/>
          </w:rPr>
          <w:fldChar w:fldCharType="separate"/>
        </w:r>
        <w:r w:rsidR="009E4484">
          <w:rPr>
            <w:noProof/>
            <w:webHidden/>
          </w:rPr>
          <w:t>70</w:t>
        </w:r>
        <w:r>
          <w:rPr>
            <w:noProof/>
            <w:webHidden/>
          </w:rPr>
          <w:fldChar w:fldCharType="end"/>
        </w:r>
      </w:hyperlink>
    </w:p>
    <w:p w14:paraId="50444A53" w14:textId="3D21BC76" w:rsidR="00001172" w:rsidRDefault="00001172">
      <w:pPr>
        <w:pStyle w:val="31"/>
        <w:rPr>
          <w:rFonts w:asciiTheme="minorHAnsi" w:eastAsiaTheme="minorEastAsia" w:hAnsiTheme="minorHAnsi" w:cstheme="minorBidi"/>
          <w:kern w:val="2"/>
          <w14:ligatures w14:val="standardContextual"/>
        </w:rPr>
      </w:pPr>
      <w:hyperlink w:anchor="_Toc208814630" w:history="1">
        <w:r w:rsidRPr="0017501F">
          <w:rPr>
            <w:rStyle w:val="a3"/>
          </w:rPr>
          <w:t>Президент Национальной ассоциации участников фондового рынка (НАУФОР) Алексей Тимофеев выступил 8 сентября 2025 года на конференции «Доверие как фактор развития финансового рынка», приуроченной к празднованию Дня финансиста. В своем выступлении он подчеркнул, что развитие доверия на фондовом рынке является эволюционным процессом, и рассказал о создании новых механизмов защиты инвесторов, включая фонд компенсации потерь на индивидуальных инвестиционных счетах.</w:t>
        </w:r>
        <w:r>
          <w:rPr>
            <w:webHidden/>
          </w:rPr>
          <w:tab/>
        </w:r>
        <w:r>
          <w:rPr>
            <w:webHidden/>
          </w:rPr>
          <w:fldChar w:fldCharType="begin"/>
        </w:r>
        <w:r>
          <w:rPr>
            <w:webHidden/>
          </w:rPr>
          <w:instrText xml:space="preserve"> PAGEREF _Toc208814630 \h </w:instrText>
        </w:r>
        <w:r>
          <w:rPr>
            <w:webHidden/>
          </w:rPr>
        </w:r>
        <w:r>
          <w:rPr>
            <w:webHidden/>
          </w:rPr>
          <w:fldChar w:fldCharType="separate"/>
        </w:r>
        <w:r w:rsidR="009E4484">
          <w:rPr>
            <w:webHidden/>
          </w:rPr>
          <w:t>70</w:t>
        </w:r>
        <w:r>
          <w:rPr>
            <w:webHidden/>
          </w:rPr>
          <w:fldChar w:fldCharType="end"/>
        </w:r>
      </w:hyperlink>
    </w:p>
    <w:p w14:paraId="66E43F8C" w14:textId="27D7BF84"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31" w:history="1">
        <w:r w:rsidRPr="0017501F">
          <w:rPr>
            <w:rStyle w:val="a3"/>
            <w:noProof/>
          </w:rPr>
          <w:t>РИА Новости, 12.09.2025, ЦБ снизил ключевую ставку: что будет с инфляцией, кредитами и рублем</w:t>
        </w:r>
        <w:r>
          <w:rPr>
            <w:noProof/>
            <w:webHidden/>
          </w:rPr>
          <w:tab/>
        </w:r>
        <w:r>
          <w:rPr>
            <w:noProof/>
            <w:webHidden/>
          </w:rPr>
          <w:fldChar w:fldCharType="begin"/>
        </w:r>
        <w:r>
          <w:rPr>
            <w:noProof/>
            <w:webHidden/>
          </w:rPr>
          <w:instrText xml:space="preserve"> PAGEREF _Toc208814631 \h </w:instrText>
        </w:r>
        <w:r>
          <w:rPr>
            <w:noProof/>
            <w:webHidden/>
          </w:rPr>
        </w:r>
        <w:r>
          <w:rPr>
            <w:noProof/>
            <w:webHidden/>
          </w:rPr>
          <w:fldChar w:fldCharType="separate"/>
        </w:r>
        <w:r w:rsidR="009E4484">
          <w:rPr>
            <w:noProof/>
            <w:webHidden/>
          </w:rPr>
          <w:t>71</w:t>
        </w:r>
        <w:r>
          <w:rPr>
            <w:noProof/>
            <w:webHidden/>
          </w:rPr>
          <w:fldChar w:fldCharType="end"/>
        </w:r>
      </w:hyperlink>
    </w:p>
    <w:p w14:paraId="5D66BF31" w14:textId="5BB05B51" w:rsidR="00001172" w:rsidRDefault="00001172">
      <w:pPr>
        <w:pStyle w:val="31"/>
        <w:rPr>
          <w:rFonts w:asciiTheme="minorHAnsi" w:eastAsiaTheme="minorEastAsia" w:hAnsiTheme="minorHAnsi" w:cstheme="minorBidi"/>
          <w:kern w:val="2"/>
          <w14:ligatures w14:val="standardContextual"/>
        </w:rPr>
      </w:pPr>
      <w:hyperlink w:anchor="_Toc208814632" w:history="1">
        <w:r w:rsidRPr="0017501F">
          <w:rPr>
            <w:rStyle w:val="a3"/>
          </w:rPr>
          <w:t>На сентябрьском заседании Банк России опустил ключевую ставку - уже третий раз подряд, но теперь на один пункт - до 17% годовых. Аналитики констатируют: регулятор осторожничает и воздерживается от резких движений, чтобы избежать скачка инфляции. На решение ЦБ рубль отреагировал укреплением. О том, как смягчение денежно-кредитных условий скажется на экономике, - в материале РИА Новости.</w:t>
        </w:r>
        <w:r>
          <w:rPr>
            <w:webHidden/>
          </w:rPr>
          <w:tab/>
        </w:r>
        <w:r>
          <w:rPr>
            <w:webHidden/>
          </w:rPr>
          <w:fldChar w:fldCharType="begin"/>
        </w:r>
        <w:r>
          <w:rPr>
            <w:webHidden/>
          </w:rPr>
          <w:instrText xml:space="preserve"> PAGEREF _Toc208814632 \h </w:instrText>
        </w:r>
        <w:r>
          <w:rPr>
            <w:webHidden/>
          </w:rPr>
        </w:r>
        <w:r>
          <w:rPr>
            <w:webHidden/>
          </w:rPr>
          <w:fldChar w:fldCharType="separate"/>
        </w:r>
        <w:r w:rsidR="009E4484">
          <w:rPr>
            <w:webHidden/>
          </w:rPr>
          <w:t>71</w:t>
        </w:r>
        <w:r>
          <w:rPr>
            <w:webHidden/>
          </w:rPr>
          <w:fldChar w:fldCharType="end"/>
        </w:r>
      </w:hyperlink>
    </w:p>
    <w:p w14:paraId="49C192C4" w14:textId="42EE69DE"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33" w:history="1">
        <w:r w:rsidRPr="0017501F">
          <w:rPr>
            <w:rStyle w:val="a3"/>
            <w:noProof/>
          </w:rPr>
          <w:t>Экономика и жизнь, 12.09.2025, Финансовые рынки: пока рубль укреплялся, акции и золото показали рост</w:t>
        </w:r>
        <w:r>
          <w:rPr>
            <w:noProof/>
            <w:webHidden/>
          </w:rPr>
          <w:tab/>
        </w:r>
        <w:r>
          <w:rPr>
            <w:noProof/>
            <w:webHidden/>
          </w:rPr>
          <w:fldChar w:fldCharType="begin"/>
        </w:r>
        <w:r>
          <w:rPr>
            <w:noProof/>
            <w:webHidden/>
          </w:rPr>
          <w:instrText xml:space="preserve"> PAGEREF _Toc208814633 \h </w:instrText>
        </w:r>
        <w:r>
          <w:rPr>
            <w:noProof/>
            <w:webHidden/>
          </w:rPr>
        </w:r>
        <w:r>
          <w:rPr>
            <w:noProof/>
            <w:webHidden/>
          </w:rPr>
          <w:fldChar w:fldCharType="separate"/>
        </w:r>
        <w:r w:rsidR="009E4484">
          <w:rPr>
            <w:noProof/>
            <w:webHidden/>
          </w:rPr>
          <w:t>73</w:t>
        </w:r>
        <w:r>
          <w:rPr>
            <w:noProof/>
            <w:webHidden/>
          </w:rPr>
          <w:fldChar w:fldCharType="end"/>
        </w:r>
      </w:hyperlink>
    </w:p>
    <w:p w14:paraId="22284C7C" w14:textId="3D31CB40" w:rsidR="00001172" w:rsidRDefault="00001172">
      <w:pPr>
        <w:pStyle w:val="31"/>
        <w:rPr>
          <w:rFonts w:asciiTheme="minorHAnsi" w:eastAsiaTheme="minorEastAsia" w:hAnsiTheme="minorHAnsi" w:cstheme="minorBidi"/>
          <w:kern w:val="2"/>
          <w14:ligatures w14:val="standardContextual"/>
        </w:rPr>
      </w:pPr>
      <w:hyperlink w:anchor="_Toc208814634" w:history="1">
        <w:r w:rsidRPr="0017501F">
          <w:rPr>
            <w:rStyle w:val="a3"/>
          </w:rPr>
          <w:t>В августе 2025 г. российский финансовый рынок продолжил демонстрировать позитивную динамику, поддержанную улучшением геополитических ожиданий инвесторов. Рубль укрепился к основным валютам, рынок акций показал значительный рост, а корпоративные облигации остались лидерами по доходности с начала года. Банк России в своем ежемесячном обзоре детально анализирует ключевые тенденции на всех сегментах финансового рынка, отмечая рост аппетита к риску со стороны инвесторов на фоне снижения волатильности на валютном рынке.</w:t>
        </w:r>
        <w:r>
          <w:rPr>
            <w:webHidden/>
          </w:rPr>
          <w:tab/>
        </w:r>
        <w:r>
          <w:rPr>
            <w:webHidden/>
          </w:rPr>
          <w:fldChar w:fldCharType="begin"/>
        </w:r>
        <w:r>
          <w:rPr>
            <w:webHidden/>
          </w:rPr>
          <w:instrText xml:space="preserve"> PAGEREF _Toc208814634 \h </w:instrText>
        </w:r>
        <w:r>
          <w:rPr>
            <w:webHidden/>
          </w:rPr>
        </w:r>
        <w:r>
          <w:rPr>
            <w:webHidden/>
          </w:rPr>
          <w:fldChar w:fldCharType="separate"/>
        </w:r>
        <w:r w:rsidR="009E4484">
          <w:rPr>
            <w:webHidden/>
          </w:rPr>
          <w:t>73</w:t>
        </w:r>
        <w:r>
          <w:rPr>
            <w:webHidden/>
          </w:rPr>
          <w:fldChar w:fldCharType="end"/>
        </w:r>
      </w:hyperlink>
    </w:p>
    <w:p w14:paraId="7F0AFE5F" w14:textId="0D0B5BFA"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35" w:history="1">
        <w:r w:rsidRPr="0017501F">
          <w:rPr>
            <w:rStyle w:val="a3"/>
            <w:noProof/>
          </w:rPr>
          <w:t>РБК Инвестиции, 14.09.2025, В какой банк положить деньги в сентябре: топ-10 выгодных вкладов</w:t>
        </w:r>
        <w:r>
          <w:rPr>
            <w:noProof/>
            <w:webHidden/>
          </w:rPr>
          <w:tab/>
        </w:r>
        <w:r>
          <w:rPr>
            <w:noProof/>
            <w:webHidden/>
          </w:rPr>
          <w:fldChar w:fldCharType="begin"/>
        </w:r>
        <w:r>
          <w:rPr>
            <w:noProof/>
            <w:webHidden/>
          </w:rPr>
          <w:instrText xml:space="preserve"> PAGEREF _Toc208814635 \h </w:instrText>
        </w:r>
        <w:r>
          <w:rPr>
            <w:noProof/>
            <w:webHidden/>
          </w:rPr>
        </w:r>
        <w:r>
          <w:rPr>
            <w:noProof/>
            <w:webHidden/>
          </w:rPr>
          <w:fldChar w:fldCharType="separate"/>
        </w:r>
        <w:r w:rsidR="009E4484">
          <w:rPr>
            <w:noProof/>
            <w:webHidden/>
          </w:rPr>
          <w:t>75</w:t>
        </w:r>
        <w:r>
          <w:rPr>
            <w:noProof/>
            <w:webHidden/>
          </w:rPr>
          <w:fldChar w:fldCharType="end"/>
        </w:r>
      </w:hyperlink>
    </w:p>
    <w:p w14:paraId="63CD6DBB" w14:textId="73B269C3" w:rsidR="00001172" w:rsidRDefault="00001172">
      <w:pPr>
        <w:pStyle w:val="31"/>
        <w:rPr>
          <w:rFonts w:asciiTheme="minorHAnsi" w:eastAsiaTheme="minorEastAsia" w:hAnsiTheme="minorHAnsi" w:cstheme="minorBidi"/>
          <w:kern w:val="2"/>
          <w14:ligatures w14:val="standardContextual"/>
        </w:rPr>
      </w:pPr>
      <w:hyperlink w:anchor="_Toc208814636" w:history="1">
        <w:r w:rsidRPr="0017501F">
          <w:rPr>
            <w:rStyle w:val="a3"/>
          </w:rPr>
          <w:t>В сентябре ЦБ продолжил курс на смягчение денежно-кредитной политики и снизил ключевую еще на 100 б.п., до 17% годовых. Как это отразилось на вкладах и на какую доходность можно рассчитывать - в рейтинге «РБК Инвестиций»</w:t>
        </w:r>
        <w:r>
          <w:rPr>
            <w:webHidden/>
          </w:rPr>
          <w:tab/>
        </w:r>
        <w:r>
          <w:rPr>
            <w:webHidden/>
          </w:rPr>
          <w:fldChar w:fldCharType="begin"/>
        </w:r>
        <w:r>
          <w:rPr>
            <w:webHidden/>
          </w:rPr>
          <w:instrText xml:space="preserve"> PAGEREF _Toc208814636 \h </w:instrText>
        </w:r>
        <w:r>
          <w:rPr>
            <w:webHidden/>
          </w:rPr>
        </w:r>
        <w:r>
          <w:rPr>
            <w:webHidden/>
          </w:rPr>
          <w:fldChar w:fldCharType="separate"/>
        </w:r>
        <w:r w:rsidR="009E4484">
          <w:rPr>
            <w:webHidden/>
          </w:rPr>
          <w:t>75</w:t>
        </w:r>
        <w:r>
          <w:rPr>
            <w:webHidden/>
          </w:rPr>
          <w:fldChar w:fldCharType="end"/>
        </w:r>
      </w:hyperlink>
    </w:p>
    <w:p w14:paraId="5AF79C70" w14:textId="20EAFAF9"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37" w:history="1">
        <w:r w:rsidRPr="0017501F">
          <w:rPr>
            <w:rStyle w:val="a3"/>
            <w:noProof/>
          </w:rPr>
          <w:t>МБК, 14.09.2025, Цифровой рубль с 1 октября 2025 года: что изменится</w:t>
        </w:r>
        <w:r>
          <w:rPr>
            <w:noProof/>
            <w:webHidden/>
          </w:rPr>
          <w:tab/>
        </w:r>
        <w:r>
          <w:rPr>
            <w:noProof/>
            <w:webHidden/>
          </w:rPr>
          <w:fldChar w:fldCharType="begin"/>
        </w:r>
        <w:r>
          <w:rPr>
            <w:noProof/>
            <w:webHidden/>
          </w:rPr>
          <w:instrText xml:space="preserve"> PAGEREF _Toc208814637 \h </w:instrText>
        </w:r>
        <w:r>
          <w:rPr>
            <w:noProof/>
            <w:webHidden/>
          </w:rPr>
        </w:r>
        <w:r>
          <w:rPr>
            <w:noProof/>
            <w:webHidden/>
          </w:rPr>
          <w:fldChar w:fldCharType="separate"/>
        </w:r>
        <w:r w:rsidR="009E4484">
          <w:rPr>
            <w:noProof/>
            <w:webHidden/>
          </w:rPr>
          <w:t>82</w:t>
        </w:r>
        <w:r>
          <w:rPr>
            <w:noProof/>
            <w:webHidden/>
          </w:rPr>
          <w:fldChar w:fldCharType="end"/>
        </w:r>
      </w:hyperlink>
    </w:p>
    <w:p w14:paraId="6839580A" w14:textId="447045E1" w:rsidR="00001172" w:rsidRDefault="00001172">
      <w:pPr>
        <w:pStyle w:val="31"/>
        <w:rPr>
          <w:rFonts w:asciiTheme="minorHAnsi" w:eastAsiaTheme="minorEastAsia" w:hAnsiTheme="minorHAnsi" w:cstheme="minorBidi"/>
          <w:kern w:val="2"/>
          <w14:ligatures w14:val="standardContextual"/>
        </w:rPr>
      </w:pPr>
      <w:hyperlink w:anchor="_Toc208814638" w:history="1">
        <w:r w:rsidRPr="0017501F">
          <w:rPr>
            <w:rStyle w:val="a3"/>
          </w:rPr>
          <w:t>Осенью социальные выплаты переведут на цифровой формат. Разбираемся, кого коснутся изменения, какие приложения установить и что государство планирует изменить в течение трех лет.</w:t>
        </w:r>
        <w:r>
          <w:rPr>
            <w:webHidden/>
          </w:rPr>
          <w:tab/>
        </w:r>
        <w:r>
          <w:rPr>
            <w:webHidden/>
          </w:rPr>
          <w:fldChar w:fldCharType="begin"/>
        </w:r>
        <w:r>
          <w:rPr>
            <w:webHidden/>
          </w:rPr>
          <w:instrText xml:space="preserve"> PAGEREF _Toc208814638 \h </w:instrText>
        </w:r>
        <w:r>
          <w:rPr>
            <w:webHidden/>
          </w:rPr>
        </w:r>
        <w:r>
          <w:rPr>
            <w:webHidden/>
          </w:rPr>
          <w:fldChar w:fldCharType="separate"/>
        </w:r>
        <w:r w:rsidR="009E4484">
          <w:rPr>
            <w:webHidden/>
          </w:rPr>
          <w:t>82</w:t>
        </w:r>
        <w:r>
          <w:rPr>
            <w:webHidden/>
          </w:rPr>
          <w:fldChar w:fldCharType="end"/>
        </w:r>
      </w:hyperlink>
    </w:p>
    <w:p w14:paraId="7AF3724A" w14:textId="00E9BF94"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39" w:history="1">
        <w:r w:rsidRPr="0017501F">
          <w:rPr>
            <w:rStyle w:val="a3"/>
            <w:noProof/>
          </w:rPr>
          <w:t>РИА Финмаркет, 12.09.2025, Премии российских страховщиков жизни в 1-м полугодии выросли на 95%, выплаты - в 2,9 раза</w:t>
        </w:r>
        <w:r>
          <w:rPr>
            <w:noProof/>
            <w:webHidden/>
          </w:rPr>
          <w:tab/>
        </w:r>
        <w:r>
          <w:rPr>
            <w:noProof/>
            <w:webHidden/>
          </w:rPr>
          <w:fldChar w:fldCharType="begin"/>
        </w:r>
        <w:r>
          <w:rPr>
            <w:noProof/>
            <w:webHidden/>
          </w:rPr>
          <w:instrText xml:space="preserve"> PAGEREF _Toc208814639 \h </w:instrText>
        </w:r>
        <w:r>
          <w:rPr>
            <w:noProof/>
            <w:webHidden/>
          </w:rPr>
        </w:r>
        <w:r>
          <w:rPr>
            <w:noProof/>
            <w:webHidden/>
          </w:rPr>
          <w:fldChar w:fldCharType="separate"/>
        </w:r>
        <w:r w:rsidR="009E4484">
          <w:rPr>
            <w:noProof/>
            <w:webHidden/>
          </w:rPr>
          <w:t>84</w:t>
        </w:r>
        <w:r>
          <w:rPr>
            <w:noProof/>
            <w:webHidden/>
          </w:rPr>
          <w:fldChar w:fldCharType="end"/>
        </w:r>
      </w:hyperlink>
    </w:p>
    <w:p w14:paraId="687467FB" w14:textId="6BD7B10B" w:rsidR="00001172" w:rsidRDefault="00001172">
      <w:pPr>
        <w:pStyle w:val="31"/>
        <w:rPr>
          <w:rFonts w:asciiTheme="minorHAnsi" w:eastAsiaTheme="minorEastAsia" w:hAnsiTheme="minorHAnsi" w:cstheme="minorBidi"/>
          <w:kern w:val="2"/>
          <w14:ligatures w14:val="standardContextual"/>
        </w:rPr>
      </w:pPr>
      <w:hyperlink w:anchor="_Toc208814640" w:history="1">
        <w:r w:rsidRPr="0017501F">
          <w:rPr>
            <w:rStyle w:val="a3"/>
          </w:rPr>
          <w:t>Общие премии российских страховщиков жизни в 1-м полугодии 2025 года выросли на 95% по сравнению с 1-м полугодием 2024 года и достигли 950,6 млрд рублей, согласно данным статистики Банка России.</w:t>
        </w:r>
        <w:r>
          <w:rPr>
            <w:webHidden/>
          </w:rPr>
          <w:tab/>
        </w:r>
        <w:r>
          <w:rPr>
            <w:webHidden/>
          </w:rPr>
          <w:fldChar w:fldCharType="begin"/>
        </w:r>
        <w:r>
          <w:rPr>
            <w:webHidden/>
          </w:rPr>
          <w:instrText xml:space="preserve"> PAGEREF _Toc208814640 \h </w:instrText>
        </w:r>
        <w:r>
          <w:rPr>
            <w:webHidden/>
          </w:rPr>
        </w:r>
        <w:r>
          <w:rPr>
            <w:webHidden/>
          </w:rPr>
          <w:fldChar w:fldCharType="separate"/>
        </w:r>
        <w:r w:rsidR="009E4484">
          <w:rPr>
            <w:webHidden/>
          </w:rPr>
          <w:t>84</w:t>
        </w:r>
        <w:r>
          <w:rPr>
            <w:webHidden/>
          </w:rPr>
          <w:fldChar w:fldCharType="end"/>
        </w:r>
      </w:hyperlink>
    </w:p>
    <w:p w14:paraId="54C605FD" w14:textId="129DA993" w:rsidR="00001172" w:rsidRDefault="0000117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814641" w:history="1">
        <w:r w:rsidRPr="0017501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_Toc208814641 \h </w:instrText>
        </w:r>
        <w:r>
          <w:rPr>
            <w:noProof/>
            <w:webHidden/>
          </w:rPr>
        </w:r>
        <w:r>
          <w:rPr>
            <w:noProof/>
            <w:webHidden/>
          </w:rPr>
          <w:fldChar w:fldCharType="separate"/>
        </w:r>
        <w:r w:rsidR="009E4484">
          <w:rPr>
            <w:noProof/>
            <w:webHidden/>
          </w:rPr>
          <w:t>86</w:t>
        </w:r>
        <w:r>
          <w:rPr>
            <w:noProof/>
            <w:webHidden/>
          </w:rPr>
          <w:fldChar w:fldCharType="end"/>
        </w:r>
      </w:hyperlink>
    </w:p>
    <w:p w14:paraId="4BE093C6" w14:textId="376CFE21" w:rsidR="00001172" w:rsidRDefault="0000117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814642" w:history="1">
        <w:r w:rsidRPr="0017501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_Toc208814642 \h </w:instrText>
        </w:r>
        <w:r>
          <w:rPr>
            <w:noProof/>
            <w:webHidden/>
          </w:rPr>
        </w:r>
        <w:r>
          <w:rPr>
            <w:noProof/>
            <w:webHidden/>
          </w:rPr>
          <w:fldChar w:fldCharType="separate"/>
        </w:r>
        <w:r w:rsidR="009E4484">
          <w:rPr>
            <w:noProof/>
            <w:webHidden/>
          </w:rPr>
          <w:t>86</w:t>
        </w:r>
        <w:r>
          <w:rPr>
            <w:noProof/>
            <w:webHidden/>
          </w:rPr>
          <w:fldChar w:fldCharType="end"/>
        </w:r>
      </w:hyperlink>
    </w:p>
    <w:p w14:paraId="0191FD1B" w14:textId="112CB738"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43" w:history="1">
        <w:r w:rsidRPr="0017501F">
          <w:rPr>
            <w:rStyle w:val="a3"/>
            <w:noProof/>
          </w:rPr>
          <w:t>Media.az, 13.09.2025, Экономист: Нынешняя система распределения пенсионного капитала несправедлива</w:t>
        </w:r>
        <w:r>
          <w:rPr>
            <w:noProof/>
            <w:webHidden/>
          </w:rPr>
          <w:tab/>
        </w:r>
        <w:r>
          <w:rPr>
            <w:noProof/>
            <w:webHidden/>
          </w:rPr>
          <w:fldChar w:fldCharType="begin"/>
        </w:r>
        <w:r>
          <w:rPr>
            <w:noProof/>
            <w:webHidden/>
          </w:rPr>
          <w:instrText xml:space="preserve"> PAGEREF _Toc208814643 \h </w:instrText>
        </w:r>
        <w:r>
          <w:rPr>
            <w:noProof/>
            <w:webHidden/>
          </w:rPr>
        </w:r>
        <w:r>
          <w:rPr>
            <w:noProof/>
            <w:webHidden/>
          </w:rPr>
          <w:fldChar w:fldCharType="separate"/>
        </w:r>
        <w:r w:rsidR="009E4484">
          <w:rPr>
            <w:noProof/>
            <w:webHidden/>
          </w:rPr>
          <w:t>86</w:t>
        </w:r>
        <w:r>
          <w:rPr>
            <w:noProof/>
            <w:webHidden/>
          </w:rPr>
          <w:fldChar w:fldCharType="end"/>
        </w:r>
      </w:hyperlink>
    </w:p>
    <w:p w14:paraId="58A7B70B" w14:textId="1CACC5FF" w:rsidR="00001172" w:rsidRDefault="00001172">
      <w:pPr>
        <w:pStyle w:val="31"/>
        <w:rPr>
          <w:rFonts w:asciiTheme="minorHAnsi" w:eastAsiaTheme="minorEastAsia" w:hAnsiTheme="minorHAnsi" w:cstheme="minorBidi"/>
          <w:kern w:val="2"/>
          <w14:ligatures w14:val="standardContextual"/>
        </w:rPr>
      </w:pPr>
      <w:hyperlink w:anchor="_Toc208814644" w:history="1">
        <w:r w:rsidRPr="0017501F">
          <w:rPr>
            <w:rStyle w:val="a3"/>
          </w:rPr>
          <w:t>30 процентов суммы социального страхования пенсии умершего человека должны выплачиваться его семье заранее. Такое предложение озвучил член комитета Милли Меджлиса по труду и социальной политике Азиз Алекберли во время заседания комитета.</w:t>
        </w:r>
        <w:r>
          <w:rPr>
            <w:webHidden/>
          </w:rPr>
          <w:tab/>
        </w:r>
        <w:r>
          <w:rPr>
            <w:webHidden/>
          </w:rPr>
          <w:fldChar w:fldCharType="begin"/>
        </w:r>
        <w:r>
          <w:rPr>
            <w:webHidden/>
          </w:rPr>
          <w:instrText xml:space="preserve"> PAGEREF _Toc208814644 \h </w:instrText>
        </w:r>
        <w:r>
          <w:rPr>
            <w:webHidden/>
          </w:rPr>
        </w:r>
        <w:r>
          <w:rPr>
            <w:webHidden/>
          </w:rPr>
          <w:fldChar w:fldCharType="separate"/>
        </w:r>
        <w:r w:rsidR="009E4484">
          <w:rPr>
            <w:webHidden/>
          </w:rPr>
          <w:t>86</w:t>
        </w:r>
        <w:r>
          <w:rPr>
            <w:webHidden/>
          </w:rPr>
          <w:fldChar w:fldCharType="end"/>
        </w:r>
      </w:hyperlink>
    </w:p>
    <w:p w14:paraId="352610B7" w14:textId="19A2BF58"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45" w:history="1">
        <w:r w:rsidRPr="0017501F">
          <w:rPr>
            <w:rStyle w:val="a3"/>
            <w:noProof/>
          </w:rPr>
          <w:t>Informburo.kz, 12.09.2025, 65 имплантов: казахстанец использовал 32,6 млн тенге пенсионных излишков на лечение зубов</w:t>
        </w:r>
        <w:r>
          <w:rPr>
            <w:noProof/>
            <w:webHidden/>
          </w:rPr>
          <w:tab/>
        </w:r>
        <w:r>
          <w:rPr>
            <w:noProof/>
            <w:webHidden/>
          </w:rPr>
          <w:fldChar w:fldCharType="begin"/>
        </w:r>
        <w:r>
          <w:rPr>
            <w:noProof/>
            <w:webHidden/>
          </w:rPr>
          <w:instrText xml:space="preserve"> PAGEREF _Toc208814645 \h </w:instrText>
        </w:r>
        <w:r>
          <w:rPr>
            <w:noProof/>
            <w:webHidden/>
          </w:rPr>
        </w:r>
        <w:r>
          <w:rPr>
            <w:noProof/>
            <w:webHidden/>
          </w:rPr>
          <w:fldChar w:fldCharType="separate"/>
        </w:r>
        <w:r w:rsidR="009E4484">
          <w:rPr>
            <w:noProof/>
            <w:webHidden/>
          </w:rPr>
          <w:t>86</w:t>
        </w:r>
        <w:r>
          <w:rPr>
            <w:noProof/>
            <w:webHidden/>
          </w:rPr>
          <w:fldChar w:fldCharType="end"/>
        </w:r>
      </w:hyperlink>
    </w:p>
    <w:p w14:paraId="105C1B1E" w14:textId="16E7F3B9" w:rsidR="00001172" w:rsidRDefault="00001172">
      <w:pPr>
        <w:pStyle w:val="31"/>
        <w:rPr>
          <w:rFonts w:asciiTheme="minorHAnsi" w:eastAsiaTheme="minorEastAsia" w:hAnsiTheme="minorHAnsi" w:cstheme="minorBidi"/>
          <w:kern w:val="2"/>
          <w14:ligatures w14:val="standardContextual"/>
        </w:rPr>
      </w:pPr>
      <w:hyperlink w:anchor="_Toc208814646" w:history="1">
        <w:r w:rsidRPr="0017501F">
          <w:rPr>
            <w:rStyle w:val="a3"/>
          </w:rPr>
          <w:t>В Отбасы банке рассказали, как клиенты использовали пенсионные излишки для оплаты стоматологических услуг. Суммы в некоторых случаях достигали десятков миллионов тенге.</w:t>
        </w:r>
        <w:r>
          <w:rPr>
            <w:webHidden/>
          </w:rPr>
          <w:tab/>
        </w:r>
        <w:r>
          <w:rPr>
            <w:webHidden/>
          </w:rPr>
          <w:fldChar w:fldCharType="begin"/>
        </w:r>
        <w:r>
          <w:rPr>
            <w:webHidden/>
          </w:rPr>
          <w:instrText xml:space="preserve"> PAGEREF _Toc208814646 \h </w:instrText>
        </w:r>
        <w:r>
          <w:rPr>
            <w:webHidden/>
          </w:rPr>
        </w:r>
        <w:r>
          <w:rPr>
            <w:webHidden/>
          </w:rPr>
          <w:fldChar w:fldCharType="separate"/>
        </w:r>
        <w:r w:rsidR="009E4484">
          <w:rPr>
            <w:webHidden/>
          </w:rPr>
          <w:t>86</w:t>
        </w:r>
        <w:r>
          <w:rPr>
            <w:webHidden/>
          </w:rPr>
          <w:fldChar w:fldCharType="end"/>
        </w:r>
      </w:hyperlink>
    </w:p>
    <w:p w14:paraId="3889112F" w14:textId="01F58025"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47" w:history="1">
        <w:r w:rsidRPr="0017501F">
          <w:rPr>
            <w:rStyle w:val="a3"/>
            <w:noProof/>
          </w:rPr>
          <w:t>Podrobno.uz, 13.09.2025, Стало известно, когда в Узбекистане могут заработать первые частные пенсионные фонды</w:t>
        </w:r>
        <w:r>
          <w:rPr>
            <w:noProof/>
            <w:webHidden/>
          </w:rPr>
          <w:tab/>
        </w:r>
        <w:r>
          <w:rPr>
            <w:noProof/>
            <w:webHidden/>
          </w:rPr>
          <w:fldChar w:fldCharType="begin"/>
        </w:r>
        <w:r>
          <w:rPr>
            <w:noProof/>
            <w:webHidden/>
          </w:rPr>
          <w:instrText xml:space="preserve"> PAGEREF _Toc208814647 \h </w:instrText>
        </w:r>
        <w:r>
          <w:rPr>
            <w:noProof/>
            <w:webHidden/>
          </w:rPr>
        </w:r>
        <w:r>
          <w:rPr>
            <w:noProof/>
            <w:webHidden/>
          </w:rPr>
          <w:fldChar w:fldCharType="separate"/>
        </w:r>
        <w:r w:rsidR="009E4484">
          <w:rPr>
            <w:noProof/>
            <w:webHidden/>
          </w:rPr>
          <w:t>87</w:t>
        </w:r>
        <w:r>
          <w:rPr>
            <w:noProof/>
            <w:webHidden/>
          </w:rPr>
          <w:fldChar w:fldCharType="end"/>
        </w:r>
      </w:hyperlink>
    </w:p>
    <w:p w14:paraId="7D651641" w14:textId="6EFB5268" w:rsidR="00001172" w:rsidRDefault="00001172">
      <w:pPr>
        <w:pStyle w:val="31"/>
        <w:rPr>
          <w:rFonts w:asciiTheme="minorHAnsi" w:eastAsiaTheme="minorEastAsia" w:hAnsiTheme="minorHAnsi" w:cstheme="minorBidi"/>
          <w:kern w:val="2"/>
          <w14:ligatures w14:val="standardContextual"/>
        </w:rPr>
      </w:pPr>
      <w:hyperlink w:anchor="_Toc208814648" w:history="1">
        <w:r w:rsidRPr="0017501F">
          <w:rPr>
            <w:rStyle w:val="a3"/>
          </w:rPr>
          <w:t>Частные пенсионные фонды в Узбекистане могут заработать не ранее 2030 года, заявил исполнительный директор Пенсионного фонда при Минэкономфине Муродбек Атаджанов. По его словам, приоритетом при подготовке к их работе станет создание защищенных механизмов сохранности накоплений, передает корреспондент Podrobno.uz.</w:t>
        </w:r>
        <w:r>
          <w:rPr>
            <w:webHidden/>
          </w:rPr>
          <w:tab/>
        </w:r>
        <w:r>
          <w:rPr>
            <w:webHidden/>
          </w:rPr>
          <w:fldChar w:fldCharType="begin"/>
        </w:r>
        <w:r>
          <w:rPr>
            <w:webHidden/>
          </w:rPr>
          <w:instrText xml:space="preserve"> PAGEREF _Toc208814648 \h </w:instrText>
        </w:r>
        <w:r>
          <w:rPr>
            <w:webHidden/>
          </w:rPr>
        </w:r>
        <w:r>
          <w:rPr>
            <w:webHidden/>
          </w:rPr>
          <w:fldChar w:fldCharType="separate"/>
        </w:r>
        <w:r w:rsidR="009E4484">
          <w:rPr>
            <w:webHidden/>
          </w:rPr>
          <w:t>87</w:t>
        </w:r>
        <w:r>
          <w:rPr>
            <w:webHidden/>
          </w:rPr>
          <w:fldChar w:fldCharType="end"/>
        </w:r>
      </w:hyperlink>
    </w:p>
    <w:p w14:paraId="2A13C82E" w14:textId="0C00E15E" w:rsidR="00001172" w:rsidRDefault="0000117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814649" w:history="1">
        <w:r w:rsidRPr="0017501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_Toc208814649 \h </w:instrText>
        </w:r>
        <w:r>
          <w:rPr>
            <w:noProof/>
            <w:webHidden/>
          </w:rPr>
        </w:r>
        <w:r>
          <w:rPr>
            <w:noProof/>
            <w:webHidden/>
          </w:rPr>
          <w:fldChar w:fldCharType="separate"/>
        </w:r>
        <w:r w:rsidR="009E4484">
          <w:rPr>
            <w:noProof/>
            <w:webHidden/>
          </w:rPr>
          <w:t>88</w:t>
        </w:r>
        <w:r>
          <w:rPr>
            <w:noProof/>
            <w:webHidden/>
          </w:rPr>
          <w:fldChar w:fldCharType="end"/>
        </w:r>
      </w:hyperlink>
    </w:p>
    <w:p w14:paraId="53F35D42" w14:textId="61D67F06"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50" w:history="1">
        <w:r w:rsidRPr="0017501F">
          <w:rPr>
            <w:rStyle w:val="a3"/>
            <w:noProof/>
          </w:rPr>
          <w:t>Общественная служба новостей, 12.09.2025, В Германии хотят ввести налог для богатых пенсионеров</w:t>
        </w:r>
        <w:r>
          <w:rPr>
            <w:noProof/>
            <w:webHidden/>
          </w:rPr>
          <w:tab/>
        </w:r>
        <w:r>
          <w:rPr>
            <w:noProof/>
            <w:webHidden/>
          </w:rPr>
          <w:fldChar w:fldCharType="begin"/>
        </w:r>
        <w:r>
          <w:rPr>
            <w:noProof/>
            <w:webHidden/>
          </w:rPr>
          <w:instrText xml:space="preserve"> PAGEREF _Toc208814650 \h </w:instrText>
        </w:r>
        <w:r>
          <w:rPr>
            <w:noProof/>
            <w:webHidden/>
          </w:rPr>
        </w:r>
        <w:r>
          <w:rPr>
            <w:noProof/>
            <w:webHidden/>
          </w:rPr>
          <w:fldChar w:fldCharType="separate"/>
        </w:r>
        <w:r w:rsidR="009E4484">
          <w:rPr>
            <w:noProof/>
            <w:webHidden/>
          </w:rPr>
          <w:t>88</w:t>
        </w:r>
        <w:r>
          <w:rPr>
            <w:noProof/>
            <w:webHidden/>
          </w:rPr>
          <w:fldChar w:fldCharType="end"/>
        </w:r>
      </w:hyperlink>
    </w:p>
    <w:p w14:paraId="3A4D90EE" w14:textId="6C0BB6B2" w:rsidR="00001172" w:rsidRDefault="00001172">
      <w:pPr>
        <w:pStyle w:val="31"/>
        <w:rPr>
          <w:rFonts w:asciiTheme="minorHAnsi" w:eastAsiaTheme="minorEastAsia" w:hAnsiTheme="minorHAnsi" w:cstheme="minorBidi"/>
          <w:kern w:val="2"/>
          <w14:ligatures w14:val="standardContextual"/>
        </w:rPr>
      </w:pPr>
      <w:hyperlink w:anchor="_Toc208814651" w:history="1">
        <w:r w:rsidRPr="0017501F">
          <w:rPr>
            <w:rStyle w:val="a3"/>
          </w:rPr>
          <w:t>В Германии обсуждают новую пенсионную реформу. Одно из предложений - обязать обеспеченных пенсионеров делиться доходами с теми, у кого пенсия минимальная. Об этом сообщает DW.</w:t>
        </w:r>
        <w:r>
          <w:rPr>
            <w:webHidden/>
          </w:rPr>
          <w:tab/>
        </w:r>
        <w:r>
          <w:rPr>
            <w:webHidden/>
          </w:rPr>
          <w:fldChar w:fldCharType="begin"/>
        </w:r>
        <w:r>
          <w:rPr>
            <w:webHidden/>
          </w:rPr>
          <w:instrText xml:space="preserve"> PAGEREF _Toc208814651 \h </w:instrText>
        </w:r>
        <w:r>
          <w:rPr>
            <w:webHidden/>
          </w:rPr>
        </w:r>
        <w:r>
          <w:rPr>
            <w:webHidden/>
          </w:rPr>
          <w:fldChar w:fldCharType="separate"/>
        </w:r>
        <w:r w:rsidR="009E4484">
          <w:rPr>
            <w:webHidden/>
          </w:rPr>
          <w:t>88</w:t>
        </w:r>
        <w:r>
          <w:rPr>
            <w:webHidden/>
          </w:rPr>
          <w:fldChar w:fldCharType="end"/>
        </w:r>
      </w:hyperlink>
    </w:p>
    <w:p w14:paraId="4CBDE023" w14:textId="1E9310B6" w:rsidR="00001172" w:rsidRDefault="00001172">
      <w:pPr>
        <w:pStyle w:val="21"/>
        <w:tabs>
          <w:tab w:val="right" w:leader="dot" w:pos="9061"/>
        </w:tabs>
        <w:rPr>
          <w:rFonts w:asciiTheme="minorHAnsi" w:eastAsiaTheme="minorEastAsia" w:hAnsiTheme="minorHAnsi" w:cstheme="minorBidi"/>
          <w:noProof/>
          <w:kern w:val="2"/>
          <w14:ligatures w14:val="standardContextual"/>
        </w:rPr>
      </w:pPr>
      <w:hyperlink w:anchor="_Toc208814652" w:history="1">
        <w:r w:rsidRPr="0017501F">
          <w:rPr>
            <w:rStyle w:val="a3"/>
            <w:noProof/>
          </w:rPr>
          <w:t>РИА Новости, 12.09.2025, Число японцев 100 лет и старше приблизилось к рекордным 100 тысячам, большинство женщины</w:t>
        </w:r>
        <w:r>
          <w:rPr>
            <w:noProof/>
            <w:webHidden/>
          </w:rPr>
          <w:tab/>
        </w:r>
        <w:r>
          <w:rPr>
            <w:noProof/>
            <w:webHidden/>
          </w:rPr>
          <w:fldChar w:fldCharType="begin"/>
        </w:r>
        <w:r>
          <w:rPr>
            <w:noProof/>
            <w:webHidden/>
          </w:rPr>
          <w:instrText xml:space="preserve"> PAGEREF _Toc208814652 \h </w:instrText>
        </w:r>
        <w:r>
          <w:rPr>
            <w:noProof/>
            <w:webHidden/>
          </w:rPr>
        </w:r>
        <w:r>
          <w:rPr>
            <w:noProof/>
            <w:webHidden/>
          </w:rPr>
          <w:fldChar w:fldCharType="separate"/>
        </w:r>
        <w:r w:rsidR="009E4484">
          <w:rPr>
            <w:noProof/>
            <w:webHidden/>
          </w:rPr>
          <w:t>88</w:t>
        </w:r>
        <w:r>
          <w:rPr>
            <w:noProof/>
            <w:webHidden/>
          </w:rPr>
          <w:fldChar w:fldCharType="end"/>
        </w:r>
      </w:hyperlink>
    </w:p>
    <w:p w14:paraId="2B4C8B36" w14:textId="6E0025B4" w:rsidR="00001172" w:rsidRDefault="00001172">
      <w:pPr>
        <w:pStyle w:val="31"/>
        <w:rPr>
          <w:rFonts w:asciiTheme="minorHAnsi" w:eastAsiaTheme="minorEastAsia" w:hAnsiTheme="minorHAnsi" w:cstheme="minorBidi"/>
          <w:kern w:val="2"/>
          <w14:ligatures w14:val="standardContextual"/>
        </w:rPr>
      </w:pPr>
      <w:hyperlink w:anchor="_Toc208814653" w:history="1">
        <w:r w:rsidRPr="0017501F">
          <w:rPr>
            <w:rStyle w:val="a3"/>
          </w:rPr>
          <w:t>Число японцев в возрасте 100 лет и старше приблизилось к рекордной отметке в 100 тысяч человек, увеличившись за год на 4,6 тысячи, передает агентство Киодо со ссылкой на данные министерства здравоохранения, труда и благосостояния Японии в преддверии Дня почитания старости, который будет отмечаться 15 сентября и является государственным праздником.</w:t>
        </w:r>
        <w:r>
          <w:rPr>
            <w:webHidden/>
          </w:rPr>
          <w:tab/>
        </w:r>
        <w:r>
          <w:rPr>
            <w:webHidden/>
          </w:rPr>
          <w:fldChar w:fldCharType="begin"/>
        </w:r>
        <w:r>
          <w:rPr>
            <w:webHidden/>
          </w:rPr>
          <w:instrText xml:space="preserve"> PAGEREF _Toc208814653 \h </w:instrText>
        </w:r>
        <w:r>
          <w:rPr>
            <w:webHidden/>
          </w:rPr>
        </w:r>
        <w:r>
          <w:rPr>
            <w:webHidden/>
          </w:rPr>
          <w:fldChar w:fldCharType="separate"/>
        </w:r>
        <w:r w:rsidR="009E4484">
          <w:rPr>
            <w:webHidden/>
          </w:rPr>
          <w:t>88</w:t>
        </w:r>
        <w:r>
          <w:rPr>
            <w:webHidden/>
          </w:rPr>
          <w:fldChar w:fldCharType="end"/>
        </w:r>
      </w:hyperlink>
    </w:p>
    <w:p w14:paraId="71CAD060" w14:textId="3285710F" w:rsidR="00A0290C" w:rsidRPr="00DE2DA5" w:rsidRDefault="00966116" w:rsidP="00310633">
      <w:pPr>
        <w:rPr>
          <w:b/>
          <w:caps/>
          <w:sz w:val="32"/>
        </w:rPr>
      </w:pPr>
      <w:r w:rsidRPr="00DE2DA5">
        <w:rPr>
          <w:caps/>
          <w:sz w:val="28"/>
        </w:rPr>
        <w:fldChar w:fldCharType="end"/>
      </w:r>
    </w:p>
    <w:p w14:paraId="0CA8D6E8" w14:textId="77777777" w:rsidR="00D1642B" w:rsidRPr="00DE2DA5" w:rsidRDefault="00D1642B" w:rsidP="00D1642B">
      <w:pPr>
        <w:pStyle w:val="251"/>
      </w:pPr>
      <w:bookmarkStart w:id="16" w:name="_Toc396864664"/>
      <w:bookmarkStart w:id="17" w:name="_Toc99318652"/>
      <w:bookmarkStart w:id="18" w:name="_Toc246216291"/>
      <w:bookmarkStart w:id="19" w:name="_Toc246297418"/>
      <w:bookmarkStart w:id="20" w:name="_Toc208814511"/>
      <w:bookmarkEnd w:id="8"/>
      <w:bookmarkEnd w:id="9"/>
      <w:bookmarkEnd w:id="10"/>
      <w:bookmarkEnd w:id="11"/>
      <w:bookmarkEnd w:id="12"/>
      <w:bookmarkEnd w:id="13"/>
      <w:bookmarkEnd w:id="14"/>
      <w:bookmarkEnd w:id="15"/>
      <w:r w:rsidRPr="00DE2DA5">
        <w:lastRenderedPageBreak/>
        <w:t>НОВОСТИ ПЕНСИОННОЙ ОТРАСЛИ</w:t>
      </w:r>
      <w:bookmarkEnd w:id="16"/>
      <w:bookmarkEnd w:id="17"/>
      <w:bookmarkEnd w:id="20"/>
    </w:p>
    <w:p w14:paraId="444948A4" w14:textId="77777777" w:rsidR="00111D7C" w:rsidRPr="00DE2DA5"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8814512"/>
      <w:bookmarkEnd w:id="18"/>
      <w:bookmarkEnd w:id="19"/>
      <w:r w:rsidRPr="00DE2DA5">
        <w:t>Новости отрасли НПФ</w:t>
      </w:r>
      <w:bookmarkEnd w:id="21"/>
      <w:bookmarkEnd w:id="22"/>
      <w:bookmarkEnd w:id="23"/>
      <w:bookmarkEnd w:id="27"/>
    </w:p>
    <w:p w14:paraId="4A74848F" w14:textId="77777777" w:rsidR="00351E64" w:rsidRPr="00DE2DA5" w:rsidRDefault="00351E64" w:rsidP="00351E64">
      <w:pPr>
        <w:pStyle w:val="2"/>
      </w:pPr>
      <w:bookmarkStart w:id="28" w:name="a1"/>
      <w:bookmarkStart w:id="29" w:name="_Toc208814513"/>
      <w:bookmarkStart w:id="30" w:name="_Hlk208814654"/>
      <w:bookmarkEnd w:id="28"/>
      <w:r w:rsidRPr="00DE2DA5">
        <w:t>ТАСС, 12.09.2025, Среди НПФ самый высокий показатель доходности зафиксировали у "Благосостояния"</w:t>
      </w:r>
      <w:bookmarkEnd w:id="29"/>
    </w:p>
    <w:p w14:paraId="730E38A3" w14:textId="77777777" w:rsidR="00351E64" w:rsidRPr="00DE2DA5" w:rsidRDefault="00351E64" w:rsidP="00CE6FFF">
      <w:pPr>
        <w:pStyle w:val="3"/>
      </w:pPr>
      <w:bookmarkStart w:id="31" w:name="_Toc208814514"/>
      <w:r w:rsidRPr="00DE2DA5">
        <w:t>Рейтинг негосударственных пенсионных фондов по доходности пенсионных накоплений по итогам I полугодия 2025 года возглавил НПФ "Благосостояние". Это следует из опубликованных Банком России показателей деятельности НПФ. Для клиентов, чьи пенсионные накопления находятся в фонде, НПФ "Благосостояние" заработал за указанный период доход в размере 32,84% – максимальный результат среди НПФ, осуществляющих деятельность по обязательному пенсионному страхованию.</w:t>
      </w:r>
      <w:bookmarkEnd w:id="31"/>
      <w:r w:rsidRPr="00DE2DA5">
        <w:t xml:space="preserve">  </w:t>
      </w:r>
    </w:p>
    <w:p w14:paraId="039FCB7E" w14:textId="77777777" w:rsidR="00351E64" w:rsidRPr="00DE2DA5" w:rsidRDefault="00351E64" w:rsidP="00351E64">
      <w:r w:rsidRPr="00DE2DA5">
        <w:t>В целом, по данным Банка России, доходность пенсионных накоплений за I полугодие превысила уровень инфляции. При этом во II квартале 2025 года негосударственные пенсионные фонды продемонстрировали более высокую доходность по сравнению с I кварталом, что связывают с усилившимся ростом рынка облигаций (основной инструмент инвестирования пенсионных средств).</w:t>
      </w:r>
    </w:p>
    <w:p w14:paraId="244E4112" w14:textId="77777777" w:rsidR="00351E64" w:rsidRPr="00DE2DA5" w:rsidRDefault="00351E64" w:rsidP="00351E64">
      <w:r w:rsidRPr="00DE2DA5">
        <w:t>НПФ "Благосостояние" работает с 1996 года, под его управлением находятся пенсионные сбережения свыше 1,3 млн человек. В декабре 2023 года фонд был включен в систему гарантирования прав застрахованных лиц (государственная программа по обеспечению сохранности пенсионных накоплений граждан) и начал осуществлять деятельность по обязательном пенсионному страхованию. Также является оператором программы долгосрочных сбережений, реализует корпоративные пенсионные программы.</w:t>
      </w:r>
    </w:p>
    <w:p w14:paraId="69230E07" w14:textId="77777777" w:rsidR="00111D7C" w:rsidRPr="00DE2DA5" w:rsidRDefault="00351E64" w:rsidP="00351E64">
      <w:hyperlink r:id="rId8" w:history="1">
        <w:r w:rsidRPr="00DE2DA5">
          <w:rPr>
            <w:rStyle w:val="a3"/>
          </w:rPr>
          <w:t>https://tass.ru/novosti-partnerov/25037583</w:t>
        </w:r>
      </w:hyperlink>
    </w:p>
    <w:p w14:paraId="00DE0F1E" w14:textId="77777777" w:rsidR="00EF1AC3" w:rsidRPr="00DE2DA5" w:rsidRDefault="00EF1AC3" w:rsidP="00EF1AC3">
      <w:pPr>
        <w:pStyle w:val="2"/>
      </w:pPr>
      <w:bookmarkStart w:id="32" w:name="_Toc208814515"/>
      <w:bookmarkEnd w:id="30"/>
      <w:r w:rsidRPr="00DE2DA5">
        <w:t>Европейско-Азиатские новости, 12.09.2025, НПФ ВТБ занял первое место на рынке по объему активов</w:t>
      </w:r>
      <w:bookmarkEnd w:id="32"/>
    </w:p>
    <w:p w14:paraId="61F6ACF1" w14:textId="77777777" w:rsidR="00EF1AC3" w:rsidRPr="00DE2DA5" w:rsidRDefault="00EF1AC3" w:rsidP="00CE6FFF">
      <w:pPr>
        <w:pStyle w:val="3"/>
      </w:pPr>
      <w:bookmarkStart w:id="33" w:name="_Toc208814516"/>
      <w:r w:rsidRPr="00DE2DA5">
        <w:t>«ВТБ Пенсионный фонд» остается лидером на рынке по итогам первой половины 2025 года, согласно данным отчета ЦБ РФ. Активы фонда достигли 1,2 трлн рублей, их прирост с начала года составил 8%. Суммарные пенсионные выплаты клиентам за этот период превысили 14 млрд рублей.</w:t>
      </w:r>
      <w:bookmarkEnd w:id="33"/>
    </w:p>
    <w:p w14:paraId="4F55787C" w14:textId="77777777" w:rsidR="00EF1AC3" w:rsidRPr="00DE2DA5" w:rsidRDefault="00EF1AC3" w:rsidP="00EF1AC3">
      <w:r w:rsidRPr="00DE2DA5">
        <w:t>Общее количество клиентов «ВТБ Пенсионный фонд» сегодня составляет 11,2 млн человек. Из них более 1,6 млн – участники программы долгосрочных сбережений (ПДС) и программ негосударственного пенсионного обеспечения (НПО). Объем средств по ПДС и НПО за полгода вырос на 31% и превысил 192 млрд рублей. Количество клиентов по обязательному пенсионному страхованию (ОПС) достигает 9,5 млн человек. Совокупно они доверили НПФ ВТБ более 977 млрд рублей пенсионных накоплений.</w:t>
      </w:r>
    </w:p>
    <w:p w14:paraId="1CFC17AC" w14:textId="77777777" w:rsidR="00EF1AC3" w:rsidRPr="00DE2DA5" w:rsidRDefault="00EF1AC3" w:rsidP="00EF1AC3">
      <w:r w:rsidRPr="00DE2DA5">
        <w:lastRenderedPageBreak/>
        <w:t>Пенсионные выплаты клиентам «ВТБ Пенсионный фонд» по ОПС и НПО за первое полугодие составили 10,5 млрд рублей и 3,7 млрд рублей соответственно. Общее количество получателей этих выплат составляет 214 тыс. человек.</w:t>
      </w:r>
    </w:p>
    <w:p w14:paraId="0E24E72C" w14:textId="77777777" w:rsidR="00EF1AC3" w:rsidRPr="00DE2DA5" w:rsidRDefault="00EF1AC3" w:rsidP="00EF1AC3">
      <w:r w:rsidRPr="00DE2DA5">
        <w:t>«В конце августа более 600 тыс. участников ПДС, вложивших средства в 2024 году в НПФ ВТБ, получили 15,5 млрд рублей государственного софинансирования. Почти 62% из них получили максимальные 36 тыс. рублей от государства. Промежуточная доходность вложений по ПДС в фонде на начало сентября – 29% годовых.</w:t>
      </w:r>
    </w:p>
    <w:p w14:paraId="38C5339D" w14:textId="77777777" w:rsidR="00EF1AC3" w:rsidRPr="00DE2DA5" w:rsidRDefault="00EF1AC3" w:rsidP="00EF1AC3">
      <w:r w:rsidRPr="00DE2DA5">
        <w:t>Мы рекомендуем клиентам активно пополнять счета сейчас, чтобы получить максимум дохода за счет инвестиций и также господдержку в следующем году», – отмечает генеральный директор «ВТБ Пенсионный фонд» Андрей Осипов.</w:t>
      </w:r>
    </w:p>
    <w:p w14:paraId="0059E375" w14:textId="77777777" w:rsidR="00EF1AC3" w:rsidRPr="00DE2DA5" w:rsidRDefault="00EF1AC3" w:rsidP="00EF1AC3">
      <w:r w:rsidRPr="00DE2DA5">
        <w:t>На 1 сентября в НПФ ВТБ зарегистрировано более 1 045 000 клиентов по ПДС, которые с момента запуска программы доверили фонду 87 млрд рублей. Оформить договор долгосрочных сбережений с НПФ ВТБ можно в офисах банка ВТБ и Почта Банка, а также онлайн на сайте фонда и в приложении «ВТБ Онлайн».</w:t>
      </w:r>
    </w:p>
    <w:p w14:paraId="1377B5AE" w14:textId="77777777" w:rsidR="00EF1AC3" w:rsidRPr="00DE2DA5" w:rsidRDefault="00EF1AC3" w:rsidP="00EF1AC3">
      <w:hyperlink r:id="rId9" w:history="1">
        <w:r w:rsidRPr="00DE2DA5">
          <w:rPr>
            <w:rStyle w:val="a3"/>
          </w:rPr>
          <w:t>https://eanews.ru/rossiya/20250912160940/npf-vtb-zanyal-pervoe-mesto-na-rynke-po-ob-emu-aktivov</w:t>
        </w:r>
      </w:hyperlink>
      <w:r w:rsidRPr="00DE2DA5">
        <w:t xml:space="preserve"> </w:t>
      </w:r>
    </w:p>
    <w:p w14:paraId="72819433" w14:textId="77777777" w:rsidR="00351E64" w:rsidRPr="00DE2DA5" w:rsidRDefault="00351E64" w:rsidP="00351E64"/>
    <w:p w14:paraId="701F5560" w14:textId="77777777" w:rsidR="00111D7C" w:rsidRPr="00DE2DA5" w:rsidRDefault="00111D7C" w:rsidP="00111D7C">
      <w:pPr>
        <w:pStyle w:val="10"/>
      </w:pPr>
      <w:bookmarkStart w:id="34" w:name="_Toc165991073"/>
      <w:bookmarkStart w:id="35" w:name="_Toc99271691"/>
      <w:bookmarkStart w:id="36" w:name="_Toc99318654"/>
      <w:bookmarkStart w:id="37" w:name="_Toc99318783"/>
      <w:bookmarkStart w:id="38" w:name="_Toc396864672"/>
      <w:bookmarkStart w:id="39" w:name="_Toc208814517"/>
      <w:r w:rsidRPr="00DE2DA5">
        <w:t>Программа долгосрочных сбережений</w:t>
      </w:r>
      <w:bookmarkEnd w:id="34"/>
      <w:bookmarkEnd w:id="39"/>
    </w:p>
    <w:p w14:paraId="7D1B4905" w14:textId="77777777" w:rsidR="001C6B68" w:rsidRPr="00DE2DA5" w:rsidRDefault="001C6B68" w:rsidP="001C6B68">
      <w:pPr>
        <w:pStyle w:val="2"/>
      </w:pPr>
      <w:bookmarkStart w:id="40" w:name="_Toc208814518"/>
      <w:r w:rsidRPr="00DE2DA5">
        <w:t>Парламентская газета, 13.09.2025, Кредитные каникулы для многодетных могут стать длиннее</w:t>
      </w:r>
      <w:bookmarkEnd w:id="40"/>
    </w:p>
    <w:p w14:paraId="1ACD3C7B" w14:textId="77777777" w:rsidR="001C6B68" w:rsidRPr="00DE2DA5" w:rsidRDefault="001C6B68" w:rsidP="00CE6FFF">
      <w:pPr>
        <w:pStyle w:val="3"/>
      </w:pPr>
      <w:bookmarkStart w:id="41" w:name="_Toc208814519"/>
      <w:r w:rsidRPr="00DE2DA5">
        <w:t>Для поддержки семей с детьми стоит ввести кредитные каникулы, которые в отдельных случаях могут быть продлены до полутора лет. С одной стороны, это поспособствует решению экономических задач ячейки общества, а с другой - простимулирует деторождение в стране. Кроме того, следует существенно увеличить налоговый вычет для семей с детьми, которые участвуют в программе долгосрочных сбережений. Скорее всего, осенью эти нормы законодательно будут отрегулированы, сообщил в интервью «Парламентской газете» председатель Комитета Госдумы по финрынку Анатолий Аксаков.</w:t>
      </w:r>
      <w:bookmarkEnd w:id="41"/>
    </w:p>
    <w:p w14:paraId="4E95F14E" w14:textId="77777777" w:rsidR="001C6B68" w:rsidRPr="00DE2DA5" w:rsidRDefault="001C6B68" w:rsidP="001C6B68">
      <w:r w:rsidRPr="00DE2DA5">
        <w:t xml:space="preserve">&lt;…&gt; </w:t>
      </w:r>
    </w:p>
    <w:p w14:paraId="69572722" w14:textId="77777777" w:rsidR="001C6B68" w:rsidRPr="00DE2DA5" w:rsidRDefault="001C6B68" w:rsidP="001C6B68">
      <w:r w:rsidRPr="00DE2DA5">
        <w:t>- Деторождению также способствует и финансовая устойчивость семей. Как в этом смысле вы оцениваете действующий механизм долгосрочных сбережений, насколько он востребован у населения?</w:t>
      </w:r>
    </w:p>
    <w:p w14:paraId="4F852F79" w14:textId="77777777" w:rsidR="001C6B68" w:rsidRPr="00DE2DA5" w:rsidRDefault="001C6B68" w:rsidP="001C6B68">
      <w:r w:rsidRPr="00DE2DA5">
        <w:t>- Программа долгосрочных сбережений аккумулирует в себе уже более 300 миллиардов рублей. Миллионы наших граждан имеют такие сбережения. Тем более что мы стимулируем процесс: государство ежегодно доначисляет 36 тысяч рублей тем, кто открывает такие счета в негосударственных пенсионных фондах. Плюс налоговый вычет действует с 400 тысяч рублей. То есть государство вам возвращает 52 тысячи рублей от тех заработков, которые вы получили.</w:t>
      </w:r>
    </w:p>
    <w:p w14:paraId="437B12EB" w14:textId="77777777" w:rsidR="001C6B68" w:rsidRPr="00DE2DA5" w:rsidRDefault="001C6B68" w:rsidP="001C6B68">
      <w:r w:rsidRPr="00DE2DA5">
        <w:lastRenderedPageBreak/>
        <w:t>- Не планируете усовершенствовать финансовый инструмент, чтоб он стал еще более выгодным для россиян?</w:t>
      </w:r>
    </w:p>
    <w:p w14:paraId="639192AB" w14:textId="77777777" w:rsidR="001C6B68" w:rsidRPr="00DE2DA5" w:rsidRDefault="001C6B68" w:rsidP="001C6B68">
      <w:r w:rsidRPr="00DE2DA5">
        <w:t>- Мы сейчас обсуждаем, как простимулировать семьи в этом процессе. Если вы создаете семью и осуществляете инвестиции в программу долгосрочных сбережений уже как семья, а не как отдельный член общества, то, соответственно, налоговый вычет может быть больше. Сейчас разные цифры звучат: и до миллиона рублей на одного, и по 500 тысяч рублей на каждого члена семьи. В общем, дискуссии идут. Понятно, что бюджет у нас не безграничный и разные льготы надо предоставлять тоже исходя из возможностей бюджета. Думаю, что осенью мы эту тему отрегулируем законодательно.</w:t>
      </w:r>
    </w:p>
    <w:p w14:paraId="62B48708" w14:textId="77777777" w:rsidR="001C6B68" w:rsidRPr="00DE2DA5" w:rsidRDefault="001C6B68" w:rsidP="001C6B68">
      <w:r w:rsidRPr="00DE2DA5">
        <w:t xml:space="preserve">&lt;…&gt; </w:t>
      </w:r>
    </w:p>
    <w:p w14:paraId="42AD20BD" w14:textId="77777777" w:rsidR="001C6B68" w:rsidRPr="00DE2DA5" w:rsidRDefault="001C6B68" w:rsidP="001C6B68">
      <w:hyperlink r:id="rId10" w:history="1">
        <w:r w:rsidRPr="00DE2DA5">
          <w:rPr>
            <w:rStyle w:val="a3"/>
          </w:rPr>
          <w:t>https://www.pnp.ru/economics/kreditnye-kanikuly-dlya-mnogodetnykh-mogut-stat-dlinnee.html</w:t>
        </w:r>
      </w:hyperlink>
      <w:r w:rsidRPr="00DE2DA5">
        <w:t xml:space="preserve"> </w:t>
      </w:r>
    </w:p>
    <w:p w14:paraId="06CDBC8B" w14:textId="77777777" w:rsidR="00FA6ECD" w:rsidRPr="00DE2DA5" w:rsidRDefault="00FA6ECD" w:rsidP="00FA6ECD">
      <w:pPr>
        <w:pStyle w:val="2"/>
      </w:pPr>
      <w:bookmarkStart w:id="42" w:name="a2"/>
      <w:bookmarkStart w:id="43" w:name="_Toc208814520"/>
      <w:bookmarkEnd w:id="42"/>
      <w:r w:rsidRPr="00DE2DA5">
        <w:t>Российская газета, 12.09.2025, Эксперт Мишуков рассказал, на чем можно заработать во время снижения ставки ЦБ</w:t>
      </w:r>
      <w:bookmarkEnd w:id="43"/>
    </w:p>
    <w:p w14:paraId="1DC6D7B8" w14:textId="77777777" w:rsidR="00FA6ECD" w:rsidRPr="00DE2DA5" w:rsidRDefault="00FA6ECD" w:rsidP="00CE6FFF">
      <w:pPr>
        <w:pStyle w:val="3"/>
      </w:pPr>
      <w:bookmarkStart w:id="44" w:name="_Toc208814521"/>
      <w:r w:rsidRPr="00DE2DA5">
        <w:t>После очередного снижения ключевой ставки Банком России (до 17%) традиционные банковские вклады становятся менее привлекательными, так как процентные ставки по депозитам постепенно падают. А тенденция к концу года свидетельствует о возможном дальнейшем снижении.</w:t>
      </w:r>
      <w:bookmarkEnd w:id="44"/>
    </w:p>
    <w:p w14:paraId="704E82A9" w14:textId="77777777" w:rsidR="00FA6ECD" w:rsidRPr="00DE2DA5" w:rsidRDefault="00FA6ECD" w:rsidP="00FA6ECD">
      <w:r w:rsidRPr="00DE2DA5">
        <w:t>Банки уже закладывают текущий тренд в долгосрочные продукты: выгодные условия оставлены лишь для краткосрочных вкладов, тогда как на срок более 3 месяцев предложения заметно скромнее. Это означает, что потенциал привычных форм сбережений снижается для опережения инфляции и защиты покупательной способности капитала.</w:t>
      </w:r>
    </w:p>
    <w:p w14:paraId="0EF77EEA" w14:textId="77777777" w:rsidR="00FA6ECD" w:rsidRPr="00DE2DA5" w:rsidRDefault="00FA6ECD" w:rsidP="00FA6ECD">
      <w:r w:rsidRPr="00DE2DA5">
        <w:t>В таких условиях необходим сбалансированный инвестиционный подход, который сочетает надежность и доходность за счет разных классов активов. О них "РГ" рассказал директор инвестиционного управления НПФ ГАЗФОНД пенсионные накопления Юрий Мишуков:</w:t>
      </w:r>
    </w:p>
    <w:p w14:paraId="47CC91AD" w14:textId="77777777" w:rsidR="00FA6ECD" w:rsidRPr="00DE2DA5" w:rsidRDefault="00FA6ECD" w:rsidP="00FA6ECD">
      <w:r w:rsidRPr="00DE2DA5">
        <w:t>- Если краткосрочные цели эффективнее решаются через накопительные счета и банковские вклады, то для долгосрочного формирования капитала более рационально использовать программу долгосрочных сбережений (ПДС), разработанную Минфином и Банком России.</w:t>
      </w:r>
    </w:p>
    <w:p w14:paraId="0DFD7C4F" w14:textId="77777777" w:rsidR="00FA6ECD" w:rsidRPr="00DE2DA5" w:rsidRDefault="00FA6ECD" w:rsidP="00FA6ECD">
      <w:r w:rsidRPr="00DE2DA5">
        <w:t>Преимущество этой программы - простота и надежность: участвовать может любой гражданин без специальных знаний и статуса квалифицированного инвестора. Также сейчас она привлекательна из-за налоговых вычетов и государственной поддержки.</w:t>
      </w:r>
    </w:p>
    <w:p w14:paraId="509689BC" w14:textId="77777777" w:rsidR="00FA6ECD" w:rsidRPr="00DE2DA5" w:rsidRDefault="00FA6ECD" w:rsidP="00FA6ECD">
      <w:r w:rsidRPr="00DE2DA5">
        <w:t>Фундаментом инвестиционного портфеля ПДС традиционно выступают государственные облигации (облигации федерального займа, ОФЗ). Они обеспечивают предсказуемый доход и высокую степень защиты, что особенно важно для долгосрочных накоплений. Этот инструмент выполняет роль "якоря" - создает стабильность и снижает общий уровень риска.</w:t>
      </w:r>
    </w:p>
    <w:p w14:paraId="3A2EE37D" w14:textId="77777777" w:rsidR="00FA6ECD" w:rsidRPr="00DE2DA5" w:rsidRDefault="00FA6ECD" w:rsidP="00FA6ECD">
      <w:r w:rsidRPr="00DE2DA5">
        <w:t>Схожим по характеристикам инструментом являются корпоративные облигации, но как правило их доходность выше и коррелирует с уровнем кредитного рейтинга компании-</w:t>
      </w:r>
      <w:r w:rsidRPr="00DE2DA5">
        <w:lastRenderedPageBreak/>
        <w:t>эмитента. Снижение ставок стимулирует компании активнее выходить на долговой рынок, поскольку стоимость заимствований снижается. Для инвестора это открывает возможность выбирать из более широкого круга надежных эмитентов и получать доход выше, чем по государственным бумагам. Таким образом, расширение рынка корпоративных облигаций становится фактором, который позволяет инвестировать более эффективно и формировать дополнительную доходность.</w:t>
      </w:r>
    </w:p>
    <w:p w14:paraId="33DA055B" w14:textId="77777777" w:rsidR="00FA6ECD" w:rsidRPr="00DE2DA5" w:rsidRDefault="00FA6ECD" w:rsidP="00FA6ECD">
      <w:r w:rsidRPr="00DE2DA5">
        <w:t>Однако наибольший потенциал долгосрочного роста остается за акциями - еще один элемент сбалансированного подхода. Они обеспечивают долгосрочный рост капитала за счет повышения стоимости компаний и роста дивидендов. В условиях дешевого кредитования бизнес получает стимул для расширения, что повышает привлекательность фондового рынка.</w:t>
      </w:r>
    </w:p>
    <w:p w14:paraId="4E0C50D2" w14:textId="77777777" w:rsidR="00FA6ECD" w:rsidRPr="00DE2DA5" w:rsidRDefault="00FA6ECD" w:rsidP="00FA6ECD">
      <w:r w:rsidRPr="00DE2DA5">
        <w:t>Такое сочетание инструментов позволяет обеспечить стабильный прирост активов и увеличить реальную доходность долгосрочных сбережений. В результате будущие выплаты будут защищены от инфляции и позволят выйти на планируемый уровень жизни.</w:t>
      </w:r>
    </w:p>
    <w:p w14:paraId="49855D2F" w14:textId="77777777" w:rsidR="00FA6ECD" w:rsidRPr="00DE2DA5" w:rsidRDefault="00FA6ECD" w:rsidP="00FA6ECD">
      <w:r w:rsidRPr="00DE2DA5">
        <w:t>Именно поэтому снижение ключевой ставки стоит рассматривать не как ограничение, а как возможность пересмотреть подход к управлению капиталом. Формирование частного капитала сегодня требует стратегии, нацеленной не только на сохранение, но и на устойчивый его рост. Ключевая задача - обеспечить устойчивый прирост, который не просто опережает инфляцию, но и создает основу для стабильного будущего.</w:t>
      </w:r>
    </w:p>
    <w:p w14:paraId="1C54A633" w14:textId="77777777" w:rsidR="00FA6ECD" w:rsidRPr="00DE2DA5" w:rsidRDefault="00FA6ECD" w:rsidP="00FA6ECD">
      <w:hyperlink r:id="rId11" w:history="1">
        <w:r w:rsidRPr="00DE2DA5">
          <w:rPr>
            <w:rStyle w:val="a3"/>
          </w:rPr>
          <w:t>https://rg.ru/2025/09/12/ekspert-mishukov-rasskazal-na-chem-mozhno-zarabotat-vo-vremia-snizheniia-stavki-cb.html</w:t>
        </w:r>
      </w:hyperlink>
      <w:r w:rsidRPr="00DE2DA5">
        <w:t xml:space="preserve"> </w:t>
      </w:r>
    </w:p>
    <w:p w14:paraId="7678A8FF" w14:textId="77777777" w:rsidR="00285DB8" w:rsidRPr="00DE2DA5" w:rsidRDefault="00285DB8" w:rsidP="00285DB8">
      <w:pPr>
        <w:pStyle w:val="2"/>
      </w:pPr>
      <w:bookmarkStart w:id="45" w:name="_Toc208814522"/>
      <w:r w:rsidRPr="00DE2DA5">
        <w:t>Bankiros.ru, Москва, 14.09.2025, Сколько надо откладывать каждый месяц, чтобы получать пенсию 100 тысяч рублей?</w:t>
      </w:r>
      <w:bookmarkEnd w:id="45"/>
    </w:p>
    <w:p w14:paraId="0DF840DE" w14:textId="77777777" w:rsidR="00285DB8" w:rsidRPr="00DE2DA5" w:rsidRDefault="00285DB8" w:rsidP="00CE6FFF">
      <w:pPr>
        <w:pStyle w:val="3"/>
      </w:pPr>
      <w:bookmarkStart w:id="46" w:name="_Toc208814523"/>
      <w:r w:rsidRPr="00DE2DA5">
        <w:t>Россияне сегодня могут обеспечить себе достойную пенсию в 100 тысяч рублей и выше с помощью программы долгосрочных сбережений (ПДС). Сколько для этого нужно ежемесячно откладывать мужчине и женщине, рассказал Bankiros.ru директор по продукту АО «НПФ ГАЗФОНД пенсионные накопления» Владислав Кондрашов.</w:t>
      </w:r>
      <w:bookmarkEnd w:id="46"/>
    </w:p>
    <w:p w14:paraId="07DD2C70" w14:textId="77777777" w:rsidR="00285DB8" w:rsidRPr="00DE2DA5" w:rsidRDefault="00285DB8" w:rsidP="00285DB8">
      <w:r w:rsidRPr="00DE2DA5">
        <w:t>В текущих реалиях получение пожизненных ежемесячных выплат в размере 100 тысяч рублей (помимо государственной пенсии) возможно с помощью программы долгосрочных сбережений, отмечает Кондрашов.</w:t>
      </w:r>
    </w:p>
    <w:p w14:paraId="4AFE8979" w14:textId="77777777" w:rsidR="00285DB8" w:rsidRPr="00DE2DA5" w:rsidRDefault="00285DB8" w:rsidP="00285DB8">
      <w:r w:rsidRPr="00DE2DA5">
        <w:t>Эксперт привел расчеты, которые позволят накопить на пенсию в 100 тысяч рублей, если начать откладывать в 40 лет.</w:t>
      </w:r>
    </w:p>
    <w:p w14:paraId="21ECB70F" w14:textId="77777777" w:rsidR="00285DB8" w:rsidRPr="00DE2DA5" w:rsidRDefault="00285DB8" w:rsidP="00285DB8">
      <w:r w:rsidRPr="00DE2DA5">
        <w:t>•</w:t>
      </w:r>
      <w:r w:rsidRPr="00DE2DA5">
        <w:tab/>
        <w:t>Для мужчины, который начинает откладывать в 40 лет и планирует выйти на пенсию в 65 лет, необходимо ежемесячно вносить 11 500 рублей в течение 25 лет. В результате он может получать пожизненную выплату в размере 102 890 рублей.</w:t>
      </w:r>
    </w:p>
    <w:p w14:paraId="11377499" w14:textId="77777777" w:rsidR="00285DB8" w:rsidRPr="00DE2DA5" w:rsidRDefault="00285DB8" w:rsidP="00285DB8">
      <w:r w:rsidRPr="00DE2DA5">
        <w:t>•</w:t>
      </w:r>
      <w:r w:rsidRPr="00DE2DA5">
        <w:tab/>
        <w:t>Для женщины, которая начинает откладывать в 40 лет и планирует выйти на пенсию в 60 лет, необходимо ежемесячно вносить 32 500 рублей в течение 20 лет. Это может обеспечить пожизненную выплату в размере 100 787 рублей.</w:t>
      </w:r>
    </w:p>
    <w:p w14:paraId="1780C343" w14:textId="77777777" w:rsidR="00285DB8" w:rsidRPr="00DE2DA5" w:rsidRDefault="00285DB8" w:rsidP="00285DB8">
      <w:r w:rsidRPr="00DE2DA5">
        <w:lastRenderedPageBreak/>
        <w:t xml:space="preserve">При начале накоплений с целью назначения выплаты по ПДС до официального пенсионного возраста (в 55 лет для женщин и 60 лет для мужчин), расчеты показывают иные результаты, обращает внимание спикер: </w:t>
      </w:r>
    </w:p>
    <w:p w14:paraId="41CFA53A" w14:textId="77777777" w:rsidR="00285DB8" w:rsidRPr="00DE2DA5" w:rsidRDefault="00285DB8" w:rsidP="00285DB8">
      <w:r w:rsidRPr="00DE2DA5">
        <w:t>•</w:t>
      </w:r>
      <w:r w:rsidRPr="00DE2DA5">
        <w:tab/>
        <w:t>если женщина будет откладывать по 20 000 рублей в месяц в течение 15 лет, она сможет в 55 лет назначить себе пожизненную выплату в 30 249 рублей в месяц;</w:t>
      </w:r>
    </w:p>
    <w:p w14:paraId="56026B46" w14:textId="77777777" w:rsidR="00285DB8" w:rsidRPr="00DE2DA5" w:rsidRDefault="00285DB8" w:rsidP="00285DB8">
      <w:r w:rsidRPr="00DE2DA5">
        <w:t>•</w:t>
      </w:r>
      <w:r w:rsidRPr="00DE2DA5">
        <w:tab/>
        <w:t>мужчине достаточно начать копить в 45 лет, и при той же величине взносов (20 000 рублей в месяц в течение 15 лет) он к 60 годам сможет ежемесячно получать 46 366 рублей в качестве пожизненной выплаты.</w:t>
      </w:r>
    </w:p>
    <w:p w14:paraId="35DA4807" w14:textId="77777777" w:rsidR="00285DB8" w:rsidRPr="00DE2DA5" w:rsidRDefault="00285DB8" w:rsidP="00285DB8">
      <w:r w:rsidRPr="00DE2DA5">
        <w:t>Все примеры расчетов приведены по состоянию на 2025 год, и учитывают инвестиционный доход в размере 10% годовых (в качестве примера), софинансирование от государства в размере 36 000 рублей в год (размер зависит от среднемесячного дохода участника ПДС) и реинвестирование средств от налогового вычета (13% от личных взносов).</w:t>
      </w:r>
    </w:p>
    <w:p w14:paraId="120A0817" w14:textId="77777777" w:rsidR="00285DB8" w:rsidRPr="00DE2DA5" w:rsidRDefault="00285DB8" w:rsidP="00285DB8">
      <w:r w:rsidRPr="00DE2DA5">
        <w:t>Важно отметить, средства в ПДС застрахованы государством на сумму до 2,8 млн рублей и не относятся к общему имуществу супругов, а также на них не может быть обращено взыскание, подчеркивает Кондрашов.</w:t>
      </w:r>
    </w:p>
    <w:p w14:paraId="25E52224" w14:textId="77777777" w:rsidR="00285DB8" w:rsidRPr="00DE2DA5" w:rsidRDefault="00285DB8" w:rsidP="00285DB8">
      <w:r w:rsidRPr="00DE2DA5">
        <w:t>«Вступая в ПДС, вы делаете осознанный шаг к увеличению своей будущей пенсии: государство софинансирует ваши взносы, фонд - инвестирует средства», - заключает эксперт.</w:t>
      </w:r>
    </w:p>
    <w:p w14:paraId="625B7300" w14:textId="77777777" w:rsidR="00285DB8" w:rsidRPr="00DE2DA5" w:rsidRDefault="00285DB8" w:rsidP="00285DB8">
      <w:r w:rsidRPr="00DE2DA5">
        <w:t>Подробнее о ПДС вы можете прочитать тут.</w:t>
      </w:r>
    </w:p>
    <w:p w14:paraId="6957C27B" w14:textId="77777777" w:rsidR="00285DB8" w:rsidRPr="00DE2DA5" w:rsidRDefault="00285DB8" w:rsidP="00285DB8">
      <w:r w:rsidRPr="00DE2DA5">
        <w:t>Что в итоге:</w:t>
      </w:r>
    </w:p>
    <w:p w14:paraId="66CCCFB5" w14:textId="77777777" w:rsidR="00285DB8" w:rsidRPr="00DE2DA5" w:rsidRDefault="00285DB8" w:rsidP="00285DB8">
      <w:r w:rsidRPr="00DE2DA5">
        <w:t>•</w:t>
      </w:r>
      <w:r w:rsidRPr="00DE2DA5">
        <w:tab/>
        <w:t>В текущих реалиях получение пожизненных ежемесячных выплат в размере 100 тысяч рублей (помимо государственной пенсии) возможно с помощью программы долгосрочных сбережений.</w:t>
      </w:r>
    </w:p>
    <w:p w14:paraId="5A494997" w14:textId="77777777" w:rsidR="00285DB8" w:rsidRPr="00DE2DA5" w:rsidRDefault="00285DB8" w:rsidP="00285DB8">
      <w:r w:rsidRPr="00DE2DA5">
        <w:t>•</w:t>
      </w:r>
      <w:r w:rsidRPr="00DE2DA5">
        <w:tab/>
        <w:t>Если начать копить на пенсию в 100 тысяч рублей в 40 лет, то мужчине нужно откладывать по 11 500 рублей, а женщине - 32 500 рублей в месяц.</w:t>
      </w:r>
    </w:p>
    <w:p w14:paraId="489902D7" w14:textId="77777777" w:rsidR="00285DB8" w:rsidRPr="00DE2DA5" w:rsidRDefault="00285DB8" w:rsidP="00285DB8">
      <w:r w:rsidRPr="00DE2DA5">
        <w:t>•</w:t>
      </w:r>
      <w:r w:rsidRPr="00DE2DA5">
        <w:tab/>
        <w:t>Если откладывать по 20 тысяч каждый месяц в течение 15 лет, то женщина сможет накопить на досрочную пенсию в размере 30 249 рублей, а мужчина - 46 366 рублей.</w:t>
      </w:r>
    </w:p>
    <w:p w14:paraId="310EDBE8" w14:textId="77777777" w:rsidR="00285DB8" w:rsidRPr="00DE2DA5" w:rsidRDefault="00285DB8" w:rsidP="00285DB8">
      <w:r w:rsidRPr="00DE2DA5">
        <w:t>•</w:t>
      </w:r>
      <w:r w:rsidRPr="00DE2DA5">
        <w:tab/>
        <w:t>Средства в ПДС застрахованы государством на сумму до 2,8 млн рублей и не относятся к общему имуществу супругов, а также на них не может быть обращено взыскание.</w:t>
      </w:r>
    </w:p>
    <w:p w14:paraId="2217190B" w14:textId="77777777" w:rsidR="00285DB8" w:rsidRPr="00DE2DA5" w:rsidRDefault="00285DB8" w:rsidP="00285DB8">
      <w:hyperlink r:id="rId12" w:history="1">
        <w:r w:rsidRPr="00DE2DA5">
          <w:rPr>
            <w:rStyle w:val="a3"/>
          </w:rPr>
          <w:t>https://bankiros.ru/news/skolko-nado-otkladyvat-kazdyj-mesac-ctoby-polucat-pensiu-100-tysac-rublej-19177</w:t>
        </w:r>
      </w:hyperlink>
      <w:r w:rsidRPr="00DE2DA5">
        <w:t xml:space="preserve"> </w:t>
      </w:r>
    </w:p>
    <w:p w14:paraId="6B287297" w14:textId="77777777" w:rsidR="007755E3" w:rsidRPr="00DE2DA5" w:rsidRDefault="007755E3" w:rsidP="007755E3">
      <w:pPr>
        <w:pStyle w:val="2"/>
      </w:pPr>
      <w:bookmarkStart w:id="47" w:name="_Toc208814524"/>
      <w:r w:rsidRPr="00DE2DA5">
        <w:lastRenderedPageBreak/>
        <w:t>Страхование сегодня, 12.09.2025, Страховщики помогут привлечь в ПДС более 2 трлн руб со «спящих» счетов россиян - Аксаков</w:t>
      </w:r>
      <w:bookmarkEnd w:id="47"/>
    </w:p>
    <w:p w14:paraId="09C10285" w14:textId="77777777" w:rsidR="007755E3" w:rsidRPr="00DE2DA5" w:rsidRDefault="007755E3" w:rsidP="00CE6FFF">
      <w:pPr>
        <w:pStyle w:val="3"/>
      </w:pPr>
      <w:bookmarkStart w:id="48" w:name="_Toc208814525"/>
      <w:r w:rsidRPr="00DE2DA5">
        <w:t>Участие страховых компаний в программе долгосрочных сбережений (ПДС) поможет привлечь в программу средства россиян со «спящих» пенсионных счетов, на которых хранится более 2 триллионов рублей, уверен глава комитета Госдумы по финрынку Анатолий Аксаков.</w:t>
      </w:r>
      <w:bookmarkEnd w:id="48"/>
    </w:p>
    <w:p w14:paraId="4C8A5EF0" w14:textId="77777777" w:rsidR="007755E3" w:rsidRPr="00DE2DA5" w:rsidRDefault="007755E3" w:rsidP="007755E3">
      <w:r w:rsidRPr="00DE2DA5">
        <w:t>«Мы видим, что «спящие» счета по пенсионным накоплениям - более 2 триллионов рублей. Страховые компании здесь могут приложить свою агитационную роль и, соответственно, вытащить эти деньги в программу долгосрочных сбережений», - говорит Аксаков.</w:t>
      </w:r>
    </w:p>
    <w:p w14:paraId="736906FC" w14:textId="77777777" w:rsidR="007755E3" w:rsidRPr="00DE2DA5" w:rsidRDefault="007755E3" w:rsidP="007755E3">
      <w:r w:rsidRPr="00DE2DA5">
        <w:t>Власти РФ сейчас обсуждают форматы возможного участия в программе помимо НПФ еще и страховых компаний. Аксаков считает, что участие страховщиков усилит конкуренцию за средства граждан.</w:t>
      </w:r>
    </w:p>
    <w:p w14:paraId="1F3DDDAC" w14:textId="77777777" w:rsidR="007755E3" w:rsidRPr="00DE2DA5" w:rsidRDefault="007755E3" w:rsidP="007755E3">
      <w:r w:rsidRPr="00DE2DA5">
        <w:t>По мнению депутата, подавляющее большинство россиян, которые хранят свои пенсионные сбережения на счетах в ВЭБе, просто не знают о ПДС, а страховые компании помогут привлечь внимание к этому продукту.</w:t>
      </w:r>
    </w:p>
    <w:p w14:paraId="236DC728" w14:textId="77777777" w:rsidR="007755E3" w:rsidRPr="00DE2DA5" w:rsidRDefault="007755E3" w:rsidP="007755E3">
      <w:r w:rsidRPr="00DE2DA5">
        <w:t>Президент ВСС Евгений Уфимцев сообщил, что союз находится в диалоге с Минфином РФ и с Банком России по вопросу допуска страховщиков жизни к участию в ПДС. «Очень надеюсь, что осенью будет проведено совещание с участием этих регуляторов, чтобы определиться, как страховому сообществу можно по программе долгосрочных сбережений активно начать свою работу», - сказал Уфимцев.</w:t>
      </w:r>
    </w:p>
    <w:p w14:paraId="457E21CC" w14:textId="77777777" w:rsidR="007755E3" w:rsidRPr="00DE2DA5" w:rsidRDefault="007755E3" w:rsidP="007755E3">
      <w:hyperlink r:id="rId13" w:history="1">
        <w:r w:rsidRPr="00DE2DA5">
          <w:rPr>
            <w:rStyle w:val="a3"/>
          </w:rPr>
          <w:t>https://www.insur-info.ru/press/204392/</w:t>
        </w:r>
      </w:hyperlink>
      <w:r w:rsidRPr="00DE2DA5">
        <w:t xml:space="preserve"> </w:t>
      </w:r>
    </w:p>
    <w:p w14:paraId="12E367E7" w14:textId="77777777" w:rsidR="001E72C4" w:rsidRPr="00DE2DA5" w:rsidRDefault="001E72C4" w:rsidP="001E72C4">
      <w:pPr>
        <w:pStyle w:val="2"/>
      </w:pPr>
      <w:bookmarkStart w:id="49" w:name="a3"/>
      <w:bookmarkStart w:id="50" w:name="_Toc208814526"/>
      <w:bookmarkEnd w:id="49"/>
      <w:r w:rsidRPr="00DE2DA5">
        <w:t>Ваш Пенсионный Брокер, 12.09.2025, ПАО Банк «Александровский» и АО «НПФ ГАЗФОНД пенсионные накопления» запускают совместную программу долгосрочных сбережений (ПДС)</w:t>
      </w:r>
      <w:bookmarkEnd w:id="50"/>
    </w:p>
    <w:p w14:paraId="3915C5C3" w14:textId="77777777" w:rsidR="001E72C4" w:rsidRPr="00DE2DA5" w:rsidRDefault="001E72C4" w:rsidP="00CE6FFF">
      <w:pPr>
        <w:pStyle w:val="3"/>
      </w:pPr>
      <w:bookmarkStart w:id="51" w:name="_Toc208814527"/>
      <w:r w:rsidRPr="00DE2DA5">
        <w:t>Банк «Александровский», одна из ведущих кредитных организаций Санкт-Петербурга, совместно с АО «НПФ ГАЗФОНД пенсионные накопления» запускает программу долгосрочных сбережений.</w:t>
      </w:r>
      <w:bookmarkEnd w:id="51"/>
    </w:p>
    <w:p w14:paraId="13509033" w14:textId="77777777" w:rsidR="001E72C4" w:rsidRPr="00DE2DA5" w:rsidRDefault="001E72C4" w:rsidP="001E72C4">
      <w:r w:rsidRPr="00DE2DA5">
        <w:t>Новое предложение позволяет клиентам банка использовать современный инструмент накопления с государственной поддержкой. Участники программы могут рассчитывать на государственную поддержку (налоговый вычет и софинансирование на суммы личных взносов) в соответствии с законодательством РФ.</w:t>
      </w:r>
    </w:p>
    <w:p w14:paraId="14B8BD83" w14:textId="77777777" w:rsidR="001E72C4" w:rsidRPr="00DE2DA5" w:rsidRDefault="001E72C4" w:rsidP="001E72C4">
      <w:r w:rsidRPr="00DE2DA5">
        <w:t>Вступить в программу можно во всех отделениях Банка «Александровский» или онлайн на его официальном сайте. Для этого потребуется только паспорт и СНИЛС.</w:t>
      </w:r>
    </w:p>
    <w:p w14:paraId="0E4AFAEC" w14:textId="77777777" w:rsidR="001E72C4" w:rsidRPr="00DE2DA5" w:rsidRDefault="001E72C4" w:rsidP="001E72C4">
      <w:r w:rsidRPr="00DE2DA5">
        <w:t>«Как банк, исторически связанный с Санкт-Петербургом, мы стремимся предлагать клиентам современные и удобные продукты. Запуск ПДС соответствует нашей стратегии развития культуры сбережений и укрепления финансовой стабильности граждан», - отметила Елена Варфоломеева, директор департамента операционного обслуживания ПАО Банк «Александровский».</w:t>
      </w:r>
    </w:p>
    <w:p w14:paraId="6D88E947" w14:textId="77777777" w:rsidR="001E72C4" w:rsidRPr="00DE2DA5" w:rsidRDefault="001E72C4" w:rsidP="001E72C4">
      <w:r w:rsidRPr="00DE2DA5">
        <w:lastRenderedPageBreak/>
        <w:t>Директор Департамента региональной сети НПФ ГАЗФОНД пенсионные накопления Наталья Любина отметила важность сотрудничества: «Мы ценим партнерство с технологичным и клиентоориентированным Банком «Александровский». Сочетание нашей экспертизы в долгосрочных накоплениях с широкой сетью банка и digital-каналами делает программу доступной для новой аудитории».</w:t>
      </w:r>
    </w:p>
    <w:p w14:paraId="386A35D0" w14:textId="77777777" w:rsidR="001E72C4" w:rsidRPr="00DE2DA5" w:rsidRDefault="001E72C4" w:rsidP="001E72C4">
      <w:r w:rsidRPr="00DE2DA5">
        <w:t>Партнерская программа направлена на популяризацию ответственного финансового планирования и дает клиентам банка возможность использовать современный инструмент формирования долгосрочных сбережений.</w:t>
      </w:r>
    </w:p>
    <w:p w14:paraId="5D9F517D" w14:textId="77777777" w:rsidR="00111D7C" w:rsidRPr="00DE2DA5" w:rsidRDefault="001E72C4" w:rsidP="001E72C4">
      <w:hyperlink r:id="rId14" w:history="1">
        <w:r w:rsidRPr="00DE2DA5">
          <w:rPr>
            <w:rStyle w:val="a3"/>
          </w:rPr>
          <w:t>http://pbroker.ru/?p=80759</w:t>
        </w:r>
      </w:hyperlink>
    </w:p>
    <w:p w14:paraId="44061BF3" w14:textId="77777777" w:rsidR="00EF1AC3" w:rsidRPr="00DE2DA5" w:rsidRDefault="00EF1AC3" w:rsidP="00EF1AC3">
      <w:pPr>
        <w:pStyle w:val="2"/>
      </w:pPr>
      <w:bookmarkStart w:id="52" w:name="a4"/>
      <w:bookmarkStart w:id="53" w:name="_Toc208814528"/>
      <w:bookmarkStart w:id="54" w:name="_Hlk208814655"/>
      <w:bookmarkEnd w:id="52"/>
      <w:r w:rsidRPr="00DE2DA5">
        <w:t>Волга Ньюс, 12.09.2025, Жители Самарской области все активнее подключаются к Программе долгосрочных сбережений</w:t>
      </w:r>
      <w:bookmarkEnd w:id="53"/>
    </w:p>
    <w:p w14:paraId="396B1690" w14:textId="77777777" w:rsidR="00EF1AC3" w:rsidRPr="00DE2DA5" w:rsidRDefault="00EF1AC3" w:rsidP="00CE6FFF">
      <w:pPr>
        <w:pStyle w:val="3"/>
      </w:pPr>
      <w:bookmarkStart w:id="55" w:name="_Toc208814529"/>
      <w:r w:rsidRPr="00DE2DA5">
        <w:t>За последние четыре месяца число договоров о вступлении в Программу долгосрочных сбережений (ПДС) в Самарской области выросло более чем в полтора раза — до 160 тысяч. Взносы граждан, участвующих в программе, увеличились почти на треть. По состоянию на 1 августа общий объем инвестиций жителей региона в свое будущее превысил 7,4 млрд рублей.</w:t>
      </w:r>
      <w:bookmarkEnd w:id="55"/>
    </w:p>
    <w:p w14:paraId="5C4D719F" w14:textId="77777777" w:rsidR="00EF1AC3" w:rsidRPr="00DE2DA5" w:rsidRDefault="00EF1AC3" w:rsidP="00EF1AC3">
      <w:r w:rsidRPr="00DE2DA5">
        <w:t>По мнению экспертов, такая динамика отражает растущее доверие к инструменту и готовность населения выстраивать долгосрочные финансовые планы.</w:t>
      </w:r>
    </w:p>
    <w:p w14:paraId="220CBC67" w14:textId="77777777" w:rsidR="00EF1AC3" w:rsidRPr="00DE2DA5" w:rsidRDefault="00EF1AC3" w:rsidP="00EF1AC3">
      <w:r w:rsidRPr="00DE2DA5">
        <w:t>ПДС — государственный механизм формирования накоплений на длительный срок для жизненно важных целей. Программа ориентирована на дисциплину регулярных взносов и долгий инвестиционный горизонт. Это способ создавать капитал постепенно и системно, с понятными правилами и защитой прав потребителей, а также с гарантированным софинансированием от государства. Недавно Правительство РФ приняло решение о выделении 51,8 млрд руб. на софинансирование вложений, сделанных в 2024 году.</w:t>
      </w:r>
    </w:p>
    <w:p w14:paraId="5DA47483" w14:textId="77777777" w:rsidR="00EF1AC3" w:rsidRPr="00DE2DA5" w:rsidRDefault="00EF1AC3" w:rsidP="00EF1AC3">
      <w:r w:rsidRPr="00DE2DA5">
        <w:t>Чтобы сделать продукт более понятным для разных групп населения — от молодежи до будущих пенсионеров, разработчики проводят опрос, который поможет усовершенствовать ПДС. Всероссийский проект "Моифинансы.рф" (НИФИ Минфина России) совместно с Национальной ассоциацией негосударственных пенсионных фондов запустил опрос об осведомленности россиян о ПДС. Исследование определит, насколько понятна гражданам логика программы, какие вопросы вызывают наибольшие затруднения и какие информационные материалы нужны людям для уверенного принятия финансовых решений.</w:t>
      </w:r>
    </w:p>
    <w:p w14:paraId="0916AF2B" w14:textId="77777777" w:rsidR="00EF1AC3" w:rsidRPr="00DE2DA5" w:rsidRDefault="00EF1AC3" w:rsidP="00EF1AC3">
      <w:r w:rsidRPr="00DE2DA5">
        <w:t>Ответив на вопросы на портале моифинансы.рф, можно внести свой вклад в совершенствование программы долгосрочных сбережений.</w:t>
      </w:r>
    </w:p>
    <w:p w14:paraId="464AB579" w14:textId="77777777" w:rsidR="00EF1AC3" w:rsidRPr="00DE2DA5" w:rsidRDefault="00EF1AC3" w:rsidP="00EF1AC3">
      <w:hyperlink r:id="rId15" w:history="1">
        <w:r w:rsidRPr="00DE2DA5">
          <w:rPr>
            <w:rStyle w:val="a3"/>
          </w:rPr>
          <w:t>https://volga.news/article/765299.html</w:t>
        </w:r>
      </w:hyperlink>
      <w:r w:rsidRPr="00DE2DA5">
        <w:t xml:space="preserve"> </w:t>
      </w:r>
    </w:p>
    <w:p w14:paraId="3B20CD48" w14:textId="77777777" w:rsidR="00A71F74" w:rsidRPr="00DE2DA5" w:rsidRDefault="00A71F74" w:rsidP="00A71F74">
      <w:pPr>
        <w:pStyle w:val="2"/>
      </w:pPr>
      <w:bookmarkStart w:id="56" w:name="a5"/>
      <w:bookmarkStart w:id="57" w:name="_Toc208814530"/>
      <w:bookmarkEnd w:id="54"/>
      <w:bookmarkEnd w:id="56"/>
      <w:r w:rsidRPr="00DE2DA5">
        <w:lastRenderedPageBreak/>
        <w:t>Континент Сибирь Online, 12.09.2025, ПСБ: почти 100 тыс. рублей в среднем вносят новосибирцы по Программе долгосрочных сбережений</w:t>
      </w:r>
      <w:bookmarkEnd w:id="57"/>
    </w:p>
    <w:p w14:paraId="74701354" w14:textId="77777777" w:rsidR="00A71F74" w:rsidRPr="00DE2DA5" w:rsidRDefault="00A71F74" w:rsidP="00CE6FFF">
      <w:pPr>
        <w:pStyle w:val="3"/>
      </w:pPr>
      <w:bookmarkStart w:id="58" w:name="_Toc208814531"/>
      <w:r w:rsidRPr="00DE2DA5">
        <w:t>В Новосибирске наблюдается повышенный интерес жителей к Программе долгосрочных сбережений (ПДС). По информации, предоставленной ПСБ, количество договоров, оформленных через НПФ ПСБ за летние месяцы, продемонстрировало рост на 41,4%, а объем средств в рамках ПДС увеличился на 91%. В среднем, на одного участника Программы в ПСБ приходится 99,9 тыс. рублей.</w:t>
      </w:r>
      <w:bookmarkEnd w:id="58"/>
    </w:p>
    <w:p w14:paraId="0AA264FF" w14:textId="77777777" w:rsidR="00A71F74" w:rsidRPr="00DE2DA5" w:rsidRDefault="00A71F74" w:rsidP="00A71F74">
      <w:r w:rsidRPr="00DE2DA5">
        <w:t>ПДС предполагает совместное формирование капитала гражданами и государством. Участники программы делают регулярные взносы из личных средств в выбранный ими негосударственный пенсионный фонд, а также могут переводить средства накопительной пенсии.</w:t>
      </w:r>
    </w:p>
    <w:p w14:paraId="13093845" w14:textId="77777777" w:rsidR="00A71F74" w:rsidRPr="00DE2DA5" w:rsidRDefault="00A71F74" w:rsidP="00A71F74">
      <w:r w:rsidRPr="00DE2DA5">
        <w:t>Участникам, которые ежегодно вносят по Программе не менее двух тысяч рублей, государство увеличивает сумму сбережений. Софинансирование от государства позволяет каждому участнику получить до 36 тыс. рублей ежегодно, и до 360 тыс. рублей за десять лет участия. Размер софинансирования определяется суммой взносов и среднемесячным доходом участника.</w:t>
      </w:r>
    </w:p>
    <w:p w14:paraId="63C07A4B" w14:textId="77777777" w:rsidR="00A71F74" w:rsidRPr="00DE2DA5" w:rsidRDefault="00A71F74" w:rsidP="00A71F74">
      <w:r w:rsidRPr="00DE2DA5">
        <w:t>Кроме того, участники ПДС имеют право на налоговый вычет до 88 тыс. рублей с суммы взносов (в пределах 400 тыс. рублей в год). На всю сумму сбережений, включая взносы, господдержку и переведенные средства накопительной пенсии, начисляется инвестиционный доход, не облагаемый НДФЛ. Государство гарантирует сохранность вложенных средств и дохода от инвестиций в размере до 2,8 млн рублей, что превышает гарантии по банковским вкладам.</w:t>
      </w:r>
    </w:p>
    <w:p w14:paraId="6A20772B" w14:textId="77777777" w:rsidR="00A71F74" w:rsidRPr="00DE2DA5" w:rsidRDefault="00A71F74" w:rsidP="00A71F74">
      <w:r w:rsidRPr="00DE2DA5">
        <w:t>Выплаты по ПДС доступны через 15 лет после заключения договора или при достижении 55 лет для женщин и 60 лет для мужчин. Сбережения выплачиваются единовременно, в виде регулярных выплат (на период от 5 лет) или пожизненно. Программа также предусматривает возможность досрочного снятия накоплений в случае особых жизненных обстоятельств, таких как потеря кормильца или необходимость оплаты дорогостоящего лечения.</w:t>
      </w:r>
    </w:p>
    <w:p w14:paraId="7A88AA59" w14:textId="77777777" w:rsidR="00A71F74" w:rsidRPr="00DE2DA5" w:rsidRDefault="00A71F74" w:rsidP="00A71F74">
      <w:r w:rsidRPr="00DE2DA5">
        <w:t>«Программа долгосрочных сбережений завоевала популярность у новосибирцев благодаря продуманному подходу к реализации долгосрочных планов. Она позволяет системно копить на такие масштабные цели, как покупка жилья, оплата образования детей, создание надежного финансового резерва или повышение уровня жизни на пенсии. Участники Программы могут максимально эффективно использовать целую комбинацию инструментов — собственные средства, государственную поддержку, налоговые вычеты и инвестиционный доход. Важно отметить, что Программа демократична — минимальная сумма для старта делает ее доступной, а клиент сам решает, как часто и сколько он готов откладывать», – говорит Яна Аверина, заместитель регионального директора по развитию розничного бизнеса ПСБ в Новосибирске.</w:t>
      </w:r>
    </w:p>
    <w:p w14:paraId="67FC1097" w14:textId="77777777" w:rsidR="00A71F74" w:rsidRPr="00DE2DA5" w:rsidRDefault="00A71F74" w:rsidP="00A71F74">
      <w:r w:rsidRPr="00DE2DA5">
        <w:t>Заключить договор по Программе долгосрочных сбережений можно в любом из офисов ПСБ:</w:t>
      </w:r>
    </w:p>
    <w:p w14:paraId="4C155F39" w14:textId="77777777" w:rsidR="00A71F74" w:rsidRPr="00DE2DA5" w:rsidRDefault="00A71F74" w:rsidP="00A71F74">
      <w:r w:rsidRPr="00DE2DA5">
        <w:t>ул. Серебренниковская, 37А</w:t>
      </w:r>
    </w:p>
    <w:p w14:paraId="6AF2FCE6" w14:textId="77777777" w:rsidR="00A71F74" w:rsidRPr="00DE2DA5" w:rsidRDefault="00A71F74" w:rsidP="00A71F74">
      <w:r w:rsidRPr="00DE2DA5">
        <w:lastRenderedPageBreak/>
        <w:t>ул. Дуси Ковальчук, 266</w:t>
      </w:r>
    </w:p>
    <w:p w14:paraId="06DCF2AD" w14:textId="77777777" w:rsidR="00A71F74" w:rsidRPr="00DE2DA5" w:rsidRDefault="00A71F74" w:rsidP="00A71F74">
      <w:r w:rsidRPr="00DE2DA5">
        <w:t>пр. Карла Маркса, 51</w:t>
      </w:r>
    </w:p>
    <w:p w14:paraId="655698B5" w14:textId="77777777" w:rsidR="00A71F74" w:rsidRPr="00DE2DA5" w:rsidRDefault="00A71F74" w:rsidP="00A71F74">
      <w:r w:rsidRPr="00DE2DA5">
        <w:t>ул. Блюхера, 19</w:t>
      </w:r>
    </w:p>
    <w:p w14:paraId="462D4AFE" w14:textId="77777777" w:rsidR="00A71F74" w:rsidRPr="00DE2DA5" w:rsidRDefault="00A71F74" w:rsidP="00A71F74">
      <w:r w:rsidRPr="00DE2DA5">
        <w:t>Академгородок, пр. Строителей, 21</w:t>
      </w:r>
    </w:p>
    <w:p w14:paraId="52A2DA0C" w14:textId="77777777" w:rsidR="00A71F74" w:rsidRPr="00DE2DA5" w:rsidRDefault="00A71F74" w:rsidP="00A71F74">
      <w:r w:rsidRPr="00DE2DA5">
        <w:t>1 Софинансирование от государства предоставляется ежегодно в течение 10 лет после внесения первого взноса по договору долгосрочных сбережений. Размер софинансирования определяется п. 4 ст. 36.44 №75-ФЗ «О негосударственных пенсионных фондах».</w:t>
      </w:r>
    </w:p>
    <w:p w14:paraId="4C93EE27" w14:textId="77777777" w:rsidR="00A71F74" w:rsidRPr="00DE2DA5" w:rsidRDefault="00A71F74" w:rsidP="00A71F74">
      <w:r w:rsidRPr="00DE2DA5">
        <w:t>2 Размер налогового вычета составляет 13% — 22% от суммы взносов, в пределах 400 тыс. руб. в рамках календарного года (зависит от применяемой ставки налогообложения).</w:t>
      </w:r>
    </w:p>
    <w:p w14:paraId="6224284E" w14:textId="77777777" w:rsidR="00A71F74" w:rsidRPr="00DE2DA5" w:rsidRDefault="00A71F74" w:rsidP="00A71F74">
      <w:r w:rsidRPr="00DE2DA5">
        <w:t>3 В случае досрочного расторжения договора, а также при назначении периодических выплат ранее 5-ти лет действия договора, будет удержан НДФЛ с инвестиционного дохода (при его наличии).</w:t>
      </w:r>
    </w:p>
    <w:p w14:paraId="202B25E2" w14:textId="77777777" w:rsidR="00A71F74" w:rsidRPr="00DE2DA5" w:rsidRDefault="00A71F74" w:rsidP="00A71F74">
      <w:r w:rsidRPr="00DE2DA5">
        <w:t>4 №555-ФЗ «О гарантировании прав участников НПФ в рамках деятельности по НПО и формированию долгосрочных сбережений».</w:t>
      </w:r>
    </w:p>
    <w:p w14:paraId="32591802" w14:textId="77777777" w:rsidR="00A71F74" w:rsidRPr="00DE2DA5" w:rsidRDefault="00A71F74" w:rsidP="00A71F74">
      <w:hyperlink r:id="rId16" w:history="1">
        <w:r w:rsidRPr="00DE2DA5">
          <w:rPr>
            <w:rStyle w:val="a3"/>
          </w:rPr>
          <w:t>https://infopro54.ru/news/psb-pochti-100-tysyach-rublej-v-srednem-vnosyat-novosibircy-po-programme-dolgosrochnyx-sberezhenij/</w:t>
        </w:r>
      </w:hyperlink>
      <w:r w:rsidRPr="00DE2DA5">
        <w:t xml:space="preserve"> </w:t>
      </w:r>
    </w:p>
    <w:p w14:paraId="1EFAD474" w14:textId="77777777" w:rsidR="00EF1AC3" w:rsidRPr="00DE2DA5" w:rsidRDefault="00EF1AC3" w:rsidP="00EF1AC3">
      <w:pPr>
        <w:pStyle w:val="2"/>
      </w:pPr>
      <w:bookmarkStart w:id="59" w:name="_Toc208814532"/>
      <w:r w:rsidRPr="00DE2DA5">
        <w:t>Псковская Лента Новостей, 12.09.2025, Профсоюзы помогли узнать сотрудникам «Горводоканала» о долгосрочных сбережениях</w:t>
      </w:r>
      <w:bookmarkEnd w:id="59"/>
    </w:p>
    <w:p w14:paraId="17B523CF" w14:textId="77777777" w:rsidR="00EF1AC3" w:rsidRPr="00DE2DA5" w:rsidRDefault="00EF1AC3" w:rsidP="00CE6FFF">
      <w:pPr>
        <w:pStyle w:val="3"/>
      </w:pPr>
      <w:bookmarkStart w:id="60" w:name="_Toc208814533"/>
      <w:r w:rsidRPr="00DE2DA5">
        <w:t>При поддержке Псковского областного совета профсоюзов состоялось выездное заседание Общественного совета при министерстве финансов Псковской области на базе муниципального предприятия города Пскова «Горводоканал», в рамках которого проведен информационно-просветительский семинар для сотрудников предприятия в целях реализации региональной программы «Повышение финансовой грамотности и формирование финансовой культуры населения Псковской области», сообщили Псковской Ленте Новостей в облсовпрофе.</w:t>
      </w:r>
      <w:bookmarkEnd w:id="60"/>
    </w:p>
    <w:p w14:paraId="1B2B827C" w14:textId="77777777" w:rsidR="00EF1AC3" w:rsidRPr="00DE2DA5" w:rsidRDefault="00EF1AC3" w:rsidP="00EF1AC3">
      <w:r w:rsidRPr="00DE2DA5">
        <w:t>Члены Общественного совета Виктория Гусарова и Алексей Иванов рассказали работникам предприятия о целях и задачах программы долгосрочных сбережений, о целевой аудитории, на которую она рассчитана, о механизме вступления в программу долгосрочных сбережений.</w:t>
      </w:r>
    </w:p>
    <w:p w14:paraId="6F39910E" w14:textId="77777777" w:rsidR="00EF1AC3" w:rsidRPr="00DE2DA5" w:rsidRDefault="00EF1AC3" w:rsidP="00EF1AC3">
      <w:r w:rsidRPr="00DE2DA5">
        <w:t>Сотрудники предприятия смогли задать вопросы, на которые получили подробные ответы и практические советы о вопросах, которые нужно проанализировать, чтобы стать участником этой программы. Председатель первичной профсоюзной организации Максим Аксенов отметил важность проводимой работы.</w:t>
      </w:r>
    </w:p>
    <w:p w14:paraId="0E7EC744" w14:textId="77777777" w:rsidR="00EF1AC3" w:rsidRPr="00DE2DA5" w:rsidRDefault="00EF1AC3" w:rsidP="00EF1AC3">
      <w:hyperlink r:id="rId17" w:history="1">
        <w:r w:rsidRPr="00DE2DA5">
          <w:rPr>
            <w:rStyle w:val="a3"/>
          </w:rPr>
          <w:t>https://pln-pskov.ru/society/565595.html</w:t>
        </w:r>
      </w:hyperlink>
      <w:r w:rsidRPr="00DE2DA5">
        <w:t xml:space="preserve"> </w:t>
      </w:r>
    </w:p>
    <w:p w14:paraId="30AF34E0" w14:textId="77777777" w:rsidR="0047777E" w:rsidRPr="00DE2DA5" w:rsidRDefault="0047777E" w:rsidP="0047777E">
      <w:pPr>
        <w:pStyle w:val="2"/>
      </w:pPr>
      <w:bookmarkStart w:id="61" w:name="_Toc208814534"/>
      <w:bookmarkStart w:id="62" w:name="_Hlk208814656"/>
      <w:r w:rsidRPr="00DE2DA5">
        <w:lastRenderedPageBreak/>
        <w:t>ГТРК Лотос, 12.09.2025, Финансовый ликбез провели для астраханцев</w:t>
      </w:r>
      <w:bookmarkEnd w:id="61"/>
    </w:p>
    <w:p w14:paraId="4C8C3F8E" w14:textId="77777777" w:rsidR="0047777E" w:rsidRPr="00DE2DA5" w:rsidRDefault="0047777E" w:rsidP="00CE6FFF">
      <w:pPr>
        <w:pStyle w:val="3"/>
      </w:pPr>
      <w:bookmarkStart w:id="63" w:name="_Toc208814535"/>
      <w:r w:rsidRPr="00DE2DA5">
        <w:t>Как обеспечить себе пенсию мечты, не отказывая в маленьких радостях сейчас? Ответ на этот вопрос искали сотни жителей Астрахани. В городе прогремел масштабный форум, посвящённый программе долгосрочных сбережений.</w:t>
      </w:r>
      <w:bookmarkEnd w:id="63"/>
    </w:p>
    <w:p w14:paraId="3B6EFDAF" w14:textId="77777777" w:rsidR="0047777E" w:rsidRPr="00DE2DA5" w:rsidRDefault="0047777E" w:rsidP="0047777E">
      <w:r w:rsidRPr="00DE2DA5">
        <w:t>Финансовый ликбез для горожан организовали федеральное и региональное министерства финансов совместно с Национальной ассоциацией негосударственных пенсионных фондов.</w:t>
      </w:r>
    </w:p>
    <w:p w14:paraId="2C06E6E9" w14:textId="77777777" w:rsidR="0047777E" w:rsidRPr="00DE2DA5" w:rsidRDefault="0047777E" w:rsidP="0047777E">
      <w:r w:rsidRPr="00DE2DA5">
        <w:t>Более 300 человек пришли, чтобы из первых уст узнать, как работают новые инструменты накопления. Эксперты провели десятки консультаций и наглядно показали, как выбрать самую выгодную стратегию. А на главной панельной дискуссии астраханцы буквально штурмовали спикеров вопросами о гарантиях и преимуществах.</w:t>
      </w:r>
    </w:p>
    <w:p w14:paraId="1FD5454C" w14:textId="77777777" w:rsidR="0047777E" w:rsidRPr="00DE2DA5" w:rsidRDefault="0047777E" w:rsidP="0047777E">
      <w:r w:rsidRPr="00DE2DA5">
        <w:t>Напомним, программа долгосрочных сбережений стартовала в России в январе этого года. Она позволяет копить на будущее, а государство подставляет плечо: софинансирует взносы, страхует вклады на повышенную сумму и даёт налоговые вычеты. В особых жизненных ситуациях деньги можно забрать досрочно.</w:t>
      </w:r>
    </w:p>
    <w:p w14:paraId="53D0477B" w14:textId="77777777" w:rsidR="0047777E" w:rsidRPr="00DE2DA5" w:rsidRDefault="0047777E" w:rsidP="0047777E">
      <w:hyperlink r:id="rId18" w:history="1">
        <w:r w:rsidRPr="00DE2DA5">
          <w:rPr>
            <w:rStyle w:val="a3"/>
          </w:rPr>
          <w:t>https://lotosgtrk.ru/news/finansovyj-likbez-proveli-dlya-astrahancev/</w:t>
        </w:r>
      </w:hyperlink>
      <w:r w:rsidRPr="00DE2DA5">
        <w:t xml:space="preserve"> </w:t>
      </w:r>
    </w:p>
    <w:p w14:paraId="78530F79" w14:textId="77777777" w:rsidR="00351E64" w:rsidRPr="00DE2DA5" w:rsidRDefault="00351E64" w:rsidP="00351E64">
      <w:pPr>
        <w:pStyle w:val="2"/>
      </w:pPr>
      <w:bookmarkStart w:id="64" w:name="_Toc208814536"/>
      <w:bookmarkEnd w:id="62"/>
      <w:r w:rsidRPr="00DE2DA5">
        <w:t>SyasNews, 12.09.2025, Россиянам расскажут, как копить и страховаться: стартовал новый этап проекта «Мои финансы»</w:t>
      </w:r>
      <w:bookmarkEnd w:id="64"/>
    </w:p>
    <w:p w14:paraId="25859456" w14:textId="77777777" w:rsidR="00351E64" w:rsidRPr="00DE2DA5" w:rsidRDefault="00351E64" w:rsidP="00CE6FFF">
      <w:pPr>
        <w:pStyle w:val="3"/>
      </w:pPr>
      <w:bookmarkStart w:id="65" w:name="_Toc208814537"/>
      <w:r w:rsidRPr="00DE2DA5">
        <w:t>В России стартовал новый этап масштабного проекта «Мои финансы», который начался с 8 сентября и продлится по 25 ноября. На этот раз в центре внимания – страхование и накопления, как ключевые элементы финансовой безопасности и уверенного будущего. Эксперты помогут россиянам разобраться в тонкостях страховых договоров, расскажут о возможностях обязательного медицинского страхования и научат эффективно управлять личными финансами.</w:t>
      </w:r>
      <w:bookmarkEnd w:id="65"/>
    </w:p>
    <w:p w14:paraId="109878FE" w14:textId="77777777" w:rsidR="00351E64" w:rsidRPr="00DE2DA5" w:rsidRDefault="00351E64" w:rsidP="00351E64">
      <w:r w:rsidRPr="00DE2DA5">
        <w:t xml:space="preserve">Минфин России в рамках проекта «Мои финансы» организует просветительские мероприятия по всей стране. Как не растеряться в мире финансовых инструментов? Как создать накопления на долгий срок? Какие страховки действительно помогут в трудную минуту? На эти и другие вопросы ответят эксперты проекта на офлайн и онлайн встречах. Они поделятся знаниями и практическими советами, чтобы каждый участник смог сформировать свою финансовую подушку безопасности и защитить себя от непредвиденных ситуаций. Особое внимание уделят новой </w:t>
      </w:r>
      <w:r w:rsidRPr="00DE2DA5">
        <w:rPr>
          <w:b/>
        </w:rPr>
        <w:t>программе долгосрочных сбережений</w:t>
      </w:r>
      <w:r w:rsidRPr="00DE2DA5">
        <w:t xml:space="preserve"> (</w:t>
      </w:r>
      <w:r w:rsidRPr="00DE2DA5">
        <w:rPr>
          <w:b/>
        </w:rPr>
        <w:t>ПДС</w:t>
      </w:r>
      <w:r w:rsidRPr="00DE2DA5">
        <w:t>).</w:t>
      </w:r>
    </w:p>
    <w:p w14:paraId="44666245" w14:textId="77777777" w:rsidR="00351E64" w:rsidRPr="00DE2DA5" w:rsidRDefault="00351E64" w:rsidP="00351E64">
      <w:r w:rsidRPr="00DE2DA5">
        <w:t>Заместитель министра финансов Павел Кадочников подчеркнул важность этого этапа: людям необходимо понимать, как управлять рисками, грамотно сберегать и принимать взвешенные решения, используя доступные страховые инструменты.</w:t>
      </w:r>
    </w:p>
    <w:p w14:paraId="26D4BB2C" w14:textId="77777777" w:rsidR="00351E64" w:rsidRPr="00DE2DA5" w:rsidRDefault="00351E64" w:rsidP="00351E64">
      <w:r w:rsidRPr="00DE2DA5">
        <w:t xml:space="preserve">Всероссийская просветительская эстафета «Мои финансы» нацелена на повышение финансовой грамотности россиян всех возрастов. Это целый цикл мероприятий, </w:t>
      </w:r>
      <w:r w:rsidRPr="00DE2DA5">
        <w:lastRenderedPageBreak/>
        <w:t>охватывающий самые разные аспекты управления личными финансами. Главная задача – создать условия, чтобы каждый житель страны мог получить необходимые знания и улучшить свое финансовое благополучие.</w:t>
      </w:r>
    </w:p>
    <w:p w14:paraId="4A1D531C" w14:textId="77777777" w:rsidR="00351E64" w:rsidRPr="00DE2DA5" w:rsidRDefault="00351E64" w:rsidP="00351E64">
      <w:r w:rsidRPr="00DE2DA5">
        <w:t>Не упустите возможность узнать больше о том, как сделать свое будущее стабильным и уверенным! Анонсы мероприятий и полезные материалы ищите на официальном сайте этапа эстафеты https://моифинансы.рф/estafeta/dumaj-o-budushem-strahovanie-i-nakopleniya/.</w:t>
      </w:r>
    </w:p>
    <w:p w14:paraId="620A47FD" w14:textId="77777777" w:rsidR="001E72C4" w:rsidRPr="00DE2DA5" w:rsidRDefault="00351E64" w:rsidP="00351E64">
      <w:hyperlink r:id="rId19" w:history="1">
        <w:r w:rsidRPr="00DE2DA5">
          <w:rPr>
            <w:rStyle w:val="a3"/>
          </w:rPr>
          <w:t>https://syasnews.ru/vsyakoe/item/rossiyanam-rasskazhut-kak-kopit-i-strahovatsya-startoval-novyj-etap-proekta-moi-finansy</w:t>
        </w:r>
      </w:hyperlink>
    </w:p>
    <w:p w14:paraId="3F78A78D" w14:textId="77777777" w:rsidR="005A3EFB" w:rsidRPr="00DE2DA5" w:rsidRDefault="005A3EFB" w:rsidP="00907205">
      <w:pPr>
        <w:pStyle w:val="2"/>
      </w:pPr>
      <w:bookmarkStart w:id="66" w:name="_Toc208814538"/>
      <w:bookmarkStart w:id="67" w:name="_Hlk208814679"/>
      <w:r w:rsidRPr="00DE2DA5">
        <w:t>Красный Север, 13.09.2025, «Еще есть возможность». Стало известно, когда лучше открыть вклад в банке</w:t>
      </w:r>
      <w:bookmarkEnd w:id="66"/>
    </w:p>
    <w:p w14:paraId="12C0A29E" w14:textId="77777777" w:rsidR="005A3EFB" w:rsidRPr="00DE2DA5" w:rsidRDefault="005A3EFB" w:rsidP="00CE6FFF">
      <w:pPr>
        <w:pStyle w:val="3"/>
      </w:pPr>
      <w:bookmarkStart w:id="68" w:name="_Toc208814539"/>
      <w:r w:rsidRPr="00DE2DA5">
        <w:t>Сейчас сложились условия для открытия выгодного вклада, рассказал «Газете.Ru» вице-президент «Опоры России» Дмитрий Пищальников. По его словам, банки, возможно, сохранят премиальные предложения с более высокими процентами для крупных вкладчиков.</w:t>
      </w:r>
      <w:bookmarkEnd w:id="68"/>
    </w:p>
    <w:p w14:paraId="032B4B70" w14:textId="77777777" w:rsidR="005A3EFB" w:rsidRPr="00DE2DA5" w:rsidRDefault="005A3EFB" w:rsidP="005A3EFB">
      <w:r w:rsidRPr="00DE2DA5">
        <w:t>«Сейчас еще есть возможность открыть вклад под относительно выгодный процент, хотя процентные ставки по депозитам всегда более чувствительны к решениям ЦБ, чем по кредитам», — объяснил Пищальников и порекомендовал открывать вклады сейчас.</w:t>
      </w:r>
    </w:p>
    <w:p w14:paraId="2EF9B878" w14:textId="77777777" w:rsidR="005A3EFB" w:rsidRPr="00DE2DA5" w:rsidRDefault="005A3EFB" w:rsidP="005A3EFB">
      <w:r w:rsidRPr="00DE2DA5">
        <w:t>Он добавил, что доходность коротких и длинных вкладов различается. Для трехмесячных вкладов она составляет 16%, для годовых на год — 14%. Днем 12 сентября Центробанк снизил ключевую ставку до 17%. По данным регулятора, средняя максимальная ставка по вкладам в 10 крупнейших банках страны составляла 15,34% для депозитов сроком до трех месяцев.</w:t>
      </w:r>
    </w:p>
    <w:p w14:paraId="3D269097" w14:textId="77777777" w:rsidR="005A3EFB" w:rsidRPr="00DE2DA5" w:rsidRDefault="005A3EFB" w:rsidP="005A3EFB">
      <w:r w:rsidRPr="00DE2DA5">
        <w:t xml:space="preserve">Сколотить небольшое состояние к моменту выхода на пенсию можно благодаря </w:t>
      </w:r>
      <w:r w:rsidRPr="00DE2DA5">
        <w:rPr>
          <w:b/>
        </w:rPr>
        <w:t>негосударственным пенсионным фондам</w:t>
      </w:r>
      <w:r w:rsidRPr="00DE2DA5">
        <w:t xml:space="preserve"> (</w:t>
      </w:r>
      <w:r w:rsidRPr="00DE2DA5">
        <w:rPr>
          <w:b/>
        </w:rPr>
        <w:t>НПФ</w:t>
      </w:r>
      <w:r w:rsidRPr="00DE2DA5">
        <w:t xml:space="preserve">), рассказал вице-президент </w:t>
      </w:r>
      <w:r w:rsidRPr="00DE2DA5">
        <w:rPr>
          <w:b/>
        </w:rPr>
        <w:t>Национальной ассоциации негосударственных пенсионных фондов</w:t>
      </w:r>
      <w:r w:rsidRPr="00DE2DA5">
        <w:t xml:space="preserve"> (</w:t>
      </w:r>
      <w:r w:rsidRPr="00DE2DA5">
        <w:rPr>
          <w:b/>
        </w:rPr>
        <w:t>НАПФ</w:t>
      </w:r>
      <w:r w:rsidRPr="00DE2DA5">
        <w:t>) Алексей Денисов. По его словам, вложения в эти структуры предсказуемы и прозрачны.</w:t>
      </w:r>
    </w:p>
    <w:p w14:paraId="0B85B5CB" w14:textId="77777777" w:rsidR="00351E64" w:rsidRPr="00DE2DA5" w:rsidRDefault="005A3EFB" w:rsidP="005A3EFB">
      <w:hyperlink r:id="rId20" w:history="1">
        <w:r w:rsidRPr="00DE2DA5">
          <w:rPr>
            <w:rStyle w:val="a3"/>
          </w:rPr>
          <w:t>https://ks-yanao.ru/news/obschestvo/esche-est-vozmozhnost-stalo-izvestno-kogda-luchshe-otkryt-vklad-v-banke</w:t>
        </w:r>
      </w:hyperlink>
    </w:p>
    <w:p w14:paraId="239BE46B" w14:textId="77777777" w:rsidR="006C78CE" w:rsidRPr="00DE2DA5" w:rsidRDefault="006C78CE" w:rsidP="006C78CE">
      <w:pPr>
        <w:pStyle w:val="2"/>
      </w:pPr>
      <w:bookmarkStart w:id="69" w:name="_Toc208814540"/>
      <w:bookmarkEnd w:id="67"/>
      <w:r w:rsidRPr="00DE2DA5">
        <w:lastRenderedPageBreak/>
        <w:t>БИЗНЕС Online (Казань), 13.09.2025, Деньги сами себя заработают</w:t>
      </w:r>
      <w:bookmarkEnd w:id="69"/>
    </w:p>
    <w:p w14:paraId="2E96B523" w14:textId="77777777" w:rsidR="006C78CE" w:rsidRPr="00DE2DA5" w:rsidRDefault="006C78CE" w:rsidP="00CE6FFF">
      <w:pPr>
        <w:pStyle w:val="3"/>
      </w:pPr>
      <w:bookmarkStart w:id="70" w:name="_Toc208814541"/>
      <w:r w:rsidRPr="00DE2DA5">
        <w:t>Все мы знаем немало персонажей, которые могли бы войти в учебник по финансовой безграмотности. Плюшкин бесконечно копил — только чтобы «похоронить» все имущество в сундуках, Николай Ростов проиграл половину семейного состояния в карты, а Киса Воробьянинов так и не сумел обогатиться на «бриллиантовых» стульях. Проходят десятилетия и даже века, а хрестоматийные образы продолжают находить отражение в реальности. Вместе с экспертами ВТБ разберем типичные сценарии, мешающие копить и приумножать деньги, и рассмотрим шаги, которые приведут к достижению финансовых целей.</w:t>
      </w:r>
      <w:bookmarkEnd w:id="70"/>
    </w:p>
    <w:p w14:paraId="66AFD881" w14:textId="77777777" w:rsidR="006C78CE" w:rsidRPr="00DE2DA5" w:rsidRDefault="006C78CE" w:rsidP="006C78CE">
      <w:r w:rsidRPr="00DE2DA5">
        <w:t>&lt;...&gt;</w:t>
      </w:r>
    </w:p>
    <w:p w14:paraId="0311B013" w14:textId="77777777" w:rsidR="006C78CE" w:rsidRPr="00DE2DA5" w:rsidRDefault="006C78CE" w:rsidP="006C78CE">
      <w:r w:rsidRPr="00DE2DA5">
        <w:t>Сценарий 6. «Не вижу смысла копить — все съест инфляция»</w:t>
      </w:r>
    </w:p>
    <w:p w14:paraId="589C68E5" w14:textId="77777777" w:rsidR="006C78CE" w:rsidRPr="00DE2DA5" w:rsidRDefault="006C78CE" w:rsidP="006C78CE">
      <w:r w:rsidRPr="00DE2DA5">
        <w:t>«Зачем откладывать, если цены растут быстрее, чем я успеваю копить?» — такие сомнения одолевают многих. Между тем условия по банковским вкладам перекрывают официальные показатели инфляции. Ставка чаще всего фиксируется на весь срок размещения средств: даже если Центробанк снизит «ключ», доходность по вкладу останется неизменной.</w:t>
      </w:r>
    </w:p>
    <w:p w14:paraId="0371088B" w14:textId="77777777" w:rsidR="006C78CE" w:rsidRPr="00DE2DA5" w:rsidRDefault="006C78CE" w:rsidP="006C78CE">
      <w:r w:rsidRPr="00DE2DA5">
        <w:t>Например, в июле 2025-го годовая инфляция в РФ по данным Центробанка составила 8,79% — на краткосрочных вкладах ВТБ же можно получить ставку почти вдвое больше. Приумножить сбережения даже с поправкой на инфляцию сейчас позволяют и вклады сроком в год. Самые щедрые предложения действуют для новых клиентов и «новых денег», а также для тех, кто получает в ВТБ зарплату или пенсию.</w:t>
      </w:r>
    </w:p>
    <w:p w14:paraId="22615D77" w14:textId="77777777" w:rsidR="006C78CE" w:rsidRPr="00DE2DA5" w:rsidRDefault="006C78CE" w:rsidP="006C78CE">
      <w:r w:rsidRPr="00DE2DA5">
        <w:t xml:space="preserve">Для участников привилегированной программы доступна надбавка к ставке, а также несколько премиальных продуктов. Например, вклад «Ключевой», где доход привязан к ставке ЦБ с вычетом фиксированного дисконта. Вложить можно от 1 млн рублей на срок от полугода. А если вы пользуетесь </w:t>
      </w:r>
      <w:r w:rsidRPr="00DE2DA5">
        <w:rPr>
          <w:b/>
        </w:rPr>
        <w:t>программой долгосрочных сбережений</w:t>
      </w:r>
      <w:r w:rsidRPr="00DE2DA5">
        <w:t xml:space="preserve"> ВТБ, обратите внимание на вклад «Двойная выгода»: он дает одну из самых высоких ставок.</w:t>
      </w:r>
    </w:p>
    <w:p w14:paraId="0C4B7513" w14:textId="77777777" w:rsidR="006C78CE" w:rsidRPr="00DE2DA5" w:rsidRDefault="006C78CE" w:rsidP="006C78CE">
      <w:r w:rsidRPr="00DE2DA5">
        <w:t>Словом, не стоит отказываться от копилки, думая, что она обесценится, — с банковскими инструментами инфляции можно не опасаться.</w:t>
      </w:r>
    </w:p>
    <w:p w14:paraId="45D72162" w14:textId="77777777" w:rsidR="006C78CE" w:rsidRPr="00DE2DA5" w:rsidRDefault="006C78CE" w:rsidP="006C78CE">
      <w:r w:rsidRPr="00DE2DA5">
        <w:t>&lt;...&gt;</w:t>
      </w:r>
    </w:p>
    <w:p w14:paraId="69289161" w14:textId="77777777" w:rsidR="005A3EFB" w:rsidRPr="00DE2DA5" w:rsidRDefault="006C78CE" w:rsidP="006C78CE">
      <w:hyperlink r:id="rId21" w:history="1">
        <w:r w:rsidRPr="00DE2DA5">
          <w:rPr>
            <w:rStyle w:val="a3"/>
          </w:rPr>
          <w:t>https://www.business-gazeta.ru/article/682480</w:t>
        </w:r>
      </w:hyperlink>
    </w:p>
    <w:p w14:paraId="545E1BD7" w14:textId="77777777" w:rsidR="006C78CE" w:rsidRPr="00DE2DA5" w:rsidRDefault="006C78CE" w:rsidP="006C78CE"/>
    <w:p w14:paraId="395EECA2" w14:textId="77777777" w:rsidR="00111D7C" w:rsidRDefault="00111D7C" w:rsidP="00111D7C">
      <w:pPr>
        <w:pStyle w:val="10"/>
      </w:pPr>
      <w:bookmarkStart w:id="71" w:name="_Toc165991074"/>
      <w:bookmarkStart w:id="72" w:name="_Toc208814542"/>
      <w:r w:rsidRPr="00DE2DA5">
        <w:lastRenderedPageBreak/>
        <w:t>Новости развития системы обязательного пенсионного страхования и страховой пенсии</w:t>
      </w:r>
      <w:bookmarkEnd w:id="35"/>
      <w:bookmarkEnd w:id="36"/>
      <w:bookmarkEnd w:id="37"/>
      <w:bookmarkEnd w:id="71"/>
      <w:bookmarkEnd w:id="72"/>
    </w:p>
    <w:p w14:paraId="09A8E16A" w14:textId="77777777" w:rsidR="00CE7A4F" w:rsidRDefault="00CE7A4F" w:rsidP="00CE7A4F">
      <w:pPr>
        <w:pStyle w:val="2"/>
      </w:pPr>
      <w:bookmarkStart w:id="73" w:name="_Toc208814543"/>
      <w:r>
        <w:t>Парламентская газета, 15.09.2025</w:t>
      </w:r>
      <w:r w:rsidRPr="00CE7A4F">
        <w:t xml:space="preserve">, </w:t>
      </w:r>
      <w:r>
        <w:t>Кому повысят пенсии в октябре</w:t>
      </w:r>
      <w:bookmarkEnd w:id="73"/>
    </w:p>
    <w:p w14:paraId="2EDC5BD4" w14:textId="77777777" w:rsidR="00CE7A4F" w:rsidRDefault="00CE7A4F" w:rsidP="00CE7A4F">
      <w:pPr>
        <w:pStyle w:val="3"/>
      </w:pPr>
      <w:bookmarkStart w:id="74" w:name="_Toc208814544"/>
      <w:r>
        <w:t>Военные пенсионеры, попечители и 80-летние юбиляры - таков неполный перечень тех, кому в октябре начислят повышенную пенсию. Подробности - в материале «Парламентской газеты».</w:t>
      </w:r>
      <w:bookmarkEnd w:id="74"/>
    </w:p>
    <w:p w14:paraId="56BB8FF5" w14:textId="77777777" w:rsidR="00CE7A4F" w:rsidRDefault="00CE7A4F" w:rsidP="00CE7A4F">
      <w:r>
        <w:t>Военные пенсионеры</w:t>
      </w:r>
    </w:p>
    <w:p w14:paraId="748E8FD4" w14:textId="77777777" w:rsidR="00CE7A4F" w:rsidRDefault="00CE7A4F" w:rsidP="00CE7A4F">
      <w:r>
        <w:t>С 1 октября 2025 года вырастут пенсии у военных пенсионеров и бывших сотрудников силовых ведомств. Этот вид выплат рассчитывают исходя из окладов по должности и званию, надбавок и понижающего коэффициента. Сейчас доля денежного довольствия, учитываемая при исчислении пенсии, составляет 93,59 процента.</w:t>
      </w:r>
    </w:p>
    <w:p w14:paraId="1C30B273" w14:textId="77777777" w:rsidR="00CE7A4F" w:rsidRDefault="00CE7A4F" w:rsidP="00CE7A4F">
      <w:r>
        <w:t>В октябре оклады по воинским званиям и должностям повысят на 7,6 процента. Автоматически вслед за этим вырастут и военные пенсии.</w:t>
      </w:r>
    </w:p>
    <w:p w14:paraId="133AB820" w14:textId="77777777" w:rsidR="00CE7A4F" w:rsidRDefault="00CE7A4F" w:rsidP="00CE7A4F">
      <w:r>
        <w:t>Юбиляры и инвалиды</w:t>
      </w:r>
    </w:p>
    <w:p w14:paraId="4EB66F01" w14:textId="77777777" w:rsidR="00CE7A4F" w:rsidRDefault="00CE7A4F" w:rsidP="00CE7A4F">
      <w:r>
        <w:t>Для гражданских пенсионеров отдельной индексации в октябре не будет: страховые пенсии уже были увеличены в январе на 9,5 процента, социальные - в апреле на 14,75 процента, отметил в разговоре с «Парламентской газетой» член Комитета Госдумы по малому и среднему предпринимательству Алексей Говырин. Эти параметры действуют на протяжении всего года. Исключение составляют те, кто достиг 80 лет, - для них фиксированная выплата удваивается с первого числа месяца, следующего за днем рождения, поэтому часть пожилых людей увидит прибавку именно в октябре. Аналогичная прибавка положена и россиянам, получившим I группу инвалидности.</w:t>
      </w:r>
    </w:p>
    <w:p w14:paraId="47CD48DD" w14:textId="77777777" w:rsidR="00CE7A4F" w:rsidRDefault="00CE7A4F" w:rsidP="00CE7A4F">
      <w:r>
        <w:t>Страховые пенсии по старости в России состоят из двух частей: фиксированной и страховой. Фиксированная часть у всех получателей одинаковая, для расчета страховой части важны такие показатели, как общий трудовой стаж, средний заработок до 1 января 2002 года и сумма пенсионных взносов после этой даты.</w:t>
      </w:r>
    </w:p>
    <w:p w14:paraId="29711569" w14:textId="77777777" w:rsidR="00CE7A4F" w:rsidRDefault="00CE7A4F" w:rsidP="00CE7A4F">
      <w:r>
        <w:t>«Сегодня размер фиксированной выплаты - 8907 рублей 70 копеек. Таким образом, размер фиксированной выплаты к пенсии у этой категории россиян составит 17 815 рублей», - сказала «Парламентской газете» член Комитета Госдумы по труду, социальной политике и делам ветеранов Светлана Бессараб.</w:t>
      </w:r>
    </w:p>
    <w:p w14:paraId="724F2FCA" w14:textId="77777777" w:rsidR="00CE7A4F" w:rsidRDefault="00CE7A4F" w:rsidP="00CE7A4F">
      <w:r>
        <w:t>Доплату устанавливают только по одному из двух оснований. Если фиксированную выплату удвоили, например, когда человек получил первую группу инвалидности, то второй раз, при достижении им 80 лет, ее повышать не будут.</w:t>
      </w:r>
    </w:p>
    <w:p w14:paraId="62E93FA2" w14:textId="77777777" w:rsidR="00CE7A4F" w:rsidRDefault="00CE7A4F" w:rsidP="00CE7A4F">
      <w:r>
        <w:t>Обращаться в Соцфонд для увеличения фиксированной выплаты не надо, ее удваивают в беззаявительном порядке.</w:t>
      </w:r>
    </w:p>
    <w:p w14:paraId="293B0F62" w14:textId="77777777" w:rsidR="00CE7A4F" w:rsidRDefault="00CE7A4F" w:rsidP="00CE7A4F">
      <w:r>
        <w:t>На заслуженном отдыхе</w:t>
      </w:r>
    </w:p>
    <w:p w14:paraId="59C9DACC" w14:textId="77777777" w:rsidR="00CE7A4F" w:rsidRDefault="00CE7A4F" w:rsidP="00CE7A4F">
      <w:r>
        <w:t xml:space="preserve">Повышенная пенсия в октябре придет и тем пожилым людям, кто незадолго до этого решил завершить трудовую деятельность. Дело в том, что с 2016 по 2024 год индексацию выплат работающим пенсионерам проводили только «на бумаге». То есть новый размер </w:t>
      </w:r>
      <w:r>
        <w:lastRenderedPageBreak/>
        <w:t>пенсии фиксировали в документах, а деньги, пока человек работает, начисляли без учета индексации.</w:t>
      </w:r>
    </w:p>
    <w:p w14:paraId="2FDBA6CB" w14:textId="77777777" w:rsidR="00CE7A4F" w:rsidRDefault="00CE7A4F" w:rsidP="00CE7A4F">
      <w:r>
        <w:t>После прекращения трудовой деятельности пенсионер получает право на восстановление всех пропущенных индексаций, пояснил «Парламентской газете» председатель Комитета Госдумы по вопросам собственности, земельным и имущественным отношениям Сергей Гаврилов.</w:t>
      </w:r>
    </w:p>
    <w:p w14:paraId="189A75B1" w14:textId="77777777" w:rsidR="00CE7A4F" w:rsidRDefault="00CE7A4F" w:rsidP="00CE7A4F">
      <w:r>
        <w:t>Перерасчет проводят автоматически с первого числа месяца, следующего за увольнением.</w:t>
      </w:r>
    </w:p>
    <w:p w14:paraId="78A1C6C3" w14:textId="77777777" w:rsidR="00CE7A4F" w:rsidRDefault="00CE7A4F" w:rsidP="00CE7A4F">
      <w:r>
        <w:t>Данные, касающиеся пенсии, можно увидеть в выписке из лицевого счета в Соцфонде. Она доступна через портал госуслуг и показывает число пенсионных баллов, стаж и сумму страховых взносов.</w:t>
      </w:r>
    </w:p>
    <w:p w14:paraId="71532145" w14:textId="77777777" w:rsidR="00CE7A4F" w:rsidRDefault="00CE7A4F" w:rsidP="00CE7A4F">
      <w:r>
        <w:t>«Это инструмент контроля, с помощью которого человек может понять, за счет чего формируется его пенсия и как трудовая активность влияет на размер выплат», - напомнил Сергей Гаврилов.</w:t>
      </w:r>
    </w:p>
    <w:p w14:paraId="1D304CC7" w14:textId="77777777" w:rsidR="00CE7A4F" w:rsidRDefault="00CE7A4F" w:rsidP="00CE7A4F">
      <w:r>
        <w:t>За заботу о родственниках</w:t>
      </w:r>
    </w:p>
    <w:p w14:paraId="60FE39BE" w14:textId="77777777" w:rsidR="00CE7A4F" w:rsidRDefault="00CE7A4F" w:rsidP="00CE7A4F">
      <w:r>
        <w:t>На доплату к пенсии могут рассчитывать и пожилые люди, ухаживающие за нетрудоспособными родными. Речь идет, например, о детях, внуках, братьях и сестрах до 18 лет. Если опекаемые учатся на дневном отделении, то доплату будут начислять, пока им не исполнится 23 года.</w:t>
      </w:r>
    </w:p>
    <w:p w14:paraId="13FA2ADB" w14:textId="77777777" w:rsidR="00CE7A4F" w:rsidRDefault="00CE7A4F" w:rsidP="00CE7A4F">
      <w:r>
        <w:t>Размер доплаты зависит от того, сколько родных оказалось на попечении пожилого человека. Доплата за одного родственника - треть фиксированной выплаты к пенсии, если иждивенца два, величину доплаты удваивают. При наличии у пенсионера трех и более человек на содержании доплата будет выше ста процентов фиксированной выплаты.</w:t>
      </w:r>
    </w:p>
    <w:p w14:paraId="7F4ADE8F" w14:textId="77777777" w:rsidR="00CE7A4F" w:rsidRDefault="00CE7A4F" w:rsidP="00CE7A4F">
      <w:r>
        <w:t>По общим правилам надбавку оформляют при первичном назначении пенсии. Однако бывают ситуации, когда заботиться о нетрудоспособных родных пенсионер начинает позже. В этом случае, чтобы получить повышенную пенсию, необходимо подать заявление в Социальный фонд. К обращению придется приложить документы, подтверждающие наличие иждивенцев.</w:t>
      </w:r>
    </w:p>
    <w:p w14:paraId="76490D54" w14:textId="77777777" w:rsidR="00CE7A4F" w:rsidRPr="00CE7A4F" w:rsidRDefault="00CE7A4F" w:rsidP="00CE7A4F">
      <w:hyperlink r:id="rId22" w:history="1">
        <w:r w:rsidRPr="004A2C1F">
          <w:rPr>
            <w:rStyle w:val="a3"/>
          </w:rPr>
          <w:t>https://www.pnp.ru/economics/komu-povysyat-pensii-v-oktyabre.html</w:t>
        </w:r>
      </w:hyperlink>
      <w:r w:rsidRPr="00CE7A4F">
        <w:t xml:space="preserve"> </w:t>
      </w:r>
    </w:p>
    <w:p w14:paraId="6B91599B" w14:textId="77777777" w:rsidR="00351795" w:rsidRPr="00DE2DA5" w:rsidRDefault="00351795" w:rsidP="00351795">
      <w:pPr>
        <w:pStyle w:val="2"/>
      </w:pPr>
      <w:bookmarkStart w:id="75" w:name="_Toc208814545"/>
      <w:r w:rsidRPr="00DE2DA5">
        <w:t>Независимая газета, 14.09.2025, Белорусским пенсионером быть выгоднее, чем российским</w:t>
      </w:r>
      <w:bookmarkEnd w:id="75"/>
    </w:p>
    <w:p w14:paraId="42278685" w14:textId="77777777" w:rsidR="00351795" w:rsidRPr="00DE2DA5" w:rsidRDefault="00351795" w:rsidP="00CE6FFF">
      <w:pPr>
        <w:pStyle w:val="3"/>
      </w:pPr>
      <w:bookmarkStart w:id="76" w:name="_Toc208814546"/>
      <w:r w:rsidRPr="00DE2DA5">
        <w:t>Пенсия не должна быть ниже 40% среднего заработка в стране - рекомендует Международная организация труда. Россия и многие постсоветские страны не соблюдают этот стандарт. Средние пенсии в РФ упали почти до 25% средних зарплат. А рост пенсий во Франции и в Великобритании привел к тому, что доходы пенсионеров сравнялись и даже превысили средние доходы работающих.</w:t>
      </w:r>
      <w:bookmarkEnd w:id="76"/>
    </w:p>
    <w:p w14:paraId="016075DC" w14:textId="77777777" w:rsidR="00351795" w:rsidRPr="00DE2DA5" w:rsidRDefault="00351795" w:rsidP="00351795">
      <w:r w:rsidRPr="00DE2DA5">
        <w:t xml:space="preserve">Британская газета The Financial Times (FT) описывает пенсионные проблемы нескольких развитых стран. Ситуацию в Великобритании и Франции издание прямо называет «кладбищем предложений по замедлению роста расходов» на фоне роста численности </w:t>
      </w:r>
      <w:r w:rsidRPr="00DE2DA5">
        <w:lastRenderedPageBreak/>
        <w:t>лиц пожилого возраста, так как за последние 20 лет ни французские, ни британские политики не предложили вразумительных идей по поддержке бюджетных балансов.</w:t>
      </w:r>
    </w:p>
    <w:p w14:paraId="6C962EB8" w14:textId="77777777" w:rsidR="00351795" w:rsidRPr="00DE2DA5" w:rsidRDefault="00351795" w:rsidP="00351795">
      <w:r w:rsidRPr="00DE2DA5">
        <w:t>В результате во Франции и в Великобритании государственные выплаты пожилым росли быстрее, чем в других сопоставимых странах Европы, что также негативно сказывалось на соотношении государственного долга этих стран к ВВП.</w:t>
      </w:r>
    </w:p>
    <w:p w14:paraId="588B32B8" w14:textId="77777777" w:rsidR="00351795" w:rsidRPr="00DE2DA5" w:rsidRDefault="00351795" w:rsidP="00351795">
      <w:r w:rsidRPr="00DE2DA5">
        <w:t>К примеру, в Великобритании госрасходы на здравоохранение и пенсионное обеспечение лиц старше 65 лет с начала 2000-х увеличились вдвое. «Отсутствие сопоставимого роста государственных доходов приводит к сокращению расходов на инфраструктуру и росту заимствований», - подчеркивают в FT.</w:t>
      </w:r>
    </w:p>
    <w:p w14:paraId="6F25952F" w14:textId="77777777" w:rsidR="00351795" w:rsidRPr="00DE2DA5" w:rsidRDefault="00351795" w:rsidP="00351795">
      <w:r w:rsidRPr="00DE2DA5">
        <w:t>Действительно, в бюджете Великобритании социальное и пенсионное обеспечение является крупнейшей статьей госрасходов. В 2024/25 финансовом году траты бюджета на эти цели составили 280 млрд фунтов стерлингов (32 трлн руб.), из которых на выплату государственной пенсии ушло 125 млрд фунтов стерлингов. На здравоохранение уходит около 190 млрд фунтов стерлингов в год. Для сравнения: траты страны на оборону и безопасность составляют 56 млрд фунтов, или 2% ВВП. На развитие транспорта и инфраструктуры уходит 40 млрд фунтов стерлингов.</w:t>
      </w:r>
    </w:p>
    <w:p w14:paraId="0FD90BD6" w14:textId="77777777" w:rsidR="00351795" w:rsidRPr="00DE2DA5" w:rsidRDefault="00351795" w:rsidP="00351795">
      <w:r w:rsidRPr="00DE2DA5">
        <w:t>Уровень жизни пожилых британцев при этом растет быстрее, чем у остального населения, так как выплата государственной пенсии идет с учетом инфляции и размера заработной платы. «Это беспрецедентное соглашение гарантирует опережающий рост госрасходов на выплату пенсий, а также более быстрый рост уровня жизни пожилых британцев по сравнению с остальными», - рассуждают авторы исследования. В современном британском обществе более молодые поколения скорее всего будут жить в большей бедности, чем их прабабушки и прадедушки.</w:t>
      </w:r>
    </w:p>
    <w:p w14:paraId="14A7C99E" w14:textId="77777777" w:rsidR="00351795" w:rsidRPr="00DE2DA5" w:rsidRDefault="00351795" w:rsidP="00351795">
      <w:r w:rsidRPr="00DE2DA5">
        <w:t>Еще хуже ситуация во Франции, считает FT. Французские пенсионеры не только получают от правительства более крупные выплаты, чем пенсионеры в других странах Запада, но и начинают получать эти выплаты на несколько лет раньше. В результате сложилась ситуация, когда средний доход людей старше 65 лет превышает доход трудоспособного населения - это уникальный случай как в международном масштабе, так и в самой Франции. Средний пенсионер из Франции получает примерно на 1% больше работающего человека. Для сравнения: в Италии граждане трудоспособного возраста имеют доход всего на 4-5% выше, чем у вышедших на пенсию лиц. В таких странах, как Германия, США, Канада и Норвегия, обычные пенсии достигают около 85-90% среднего оклада. Доход работающих британцев, шведов, датчан и нидерландцев примерно на четверть выше сумм, выделяемых пенсионерам.</w:t>
      </w:r>
    </w:p>
    <w:p w14:paraId="03EE60B5" w14:textId="77777777" w:rsidR="00351795" w:rsidRPr="00DE2DA5" w:rsidRDefault="00351795" w:rsidP="00351795">
      <w:r w:rsidRPr="00DE2DA5">
        <w:t>Средний уровень жизни французских пенсионеров выше, чем у населения в целом. Кроме того, пенсионеры в два раза реже становятся бедными, чем все население в целом, сообщал департамент статистики Министерства здравоохранения и соцуслуг Франции.</w:t>
      </w:r>
    </w:p>
    <w:p w14:paraId="6B00BCF8" w14:textId="77777777" w:rsidR="00351795" w:rsidRPr="00DE2DA5" w:rsidRDefault="00351795" w:rsidP="00351795">
      <w:r w:rsidRPr="00DE2DA5">
        <w:t>В Великобритании уже каждый четвертый житель - это пенсионер. Примерно такая же доля пенсионеров во Франции. Великобритания тратит на выплату пособий по старости и здоровью около 2,5% ВВП, Франция - около 2,8% ВВП. Средний же показатель в большинстве европейских стран составляет 1,5% ВВП.</w:t>
      </w:r>
    </w:p>
    <w:p w14:paraId="165E5F4C" w14:textId="77777777" w:rsidR="00351795" w:rsidRPr="00DE2DA5" w:rsidRDefault="00351795" w:rsidP="00351795">
      <w:r w:rsidRPr="00DE2DA5">
        <w:t xml:space="preserve">В России картина, мягко говоря, совершенно иная. Уровень жизни российского пенсионера заметно ниже, чем у работающего россиянина. Так, средняя начисленная </w:t>
      </w:r>
      <w:r w:rsidRPr="00DE2DA5">
        <w:lastRenderedPageBreak/>
        <w:t>пенсия в июне 2025 года составила 23,4 тыс. руб., а средняя зарплата превысила 103 тыс. Пенсия составляет менее четверти от средней заработной платы.</w:t>
      </w:r>
    </w:p>
    <w:p w14:paraId="3D7A9AFC" w14:textId="77777777" w:rsidR="00351795" w:rsidRPr="00DE2DA5" w:rsidRDefault="00351795" w:rsidP="00351795">
      <w:r w:rsidRPr="00DE2DA5">
        <w:t>Доля пенсионеров в РФ выше, чем в некоторых странах ЕС. Из 146-миллионного населения РФ пенсионерами являются больше 40 млн человек. И на выплату пособий по старости уходит все больше государственных средств. Так, в 2025 году на выплату страховых пенсий предусмотрено порядка 11 трлн руб., в том числе более 700 млрд руб. - на их индексацию. Для сравнения: в 2024 году Социальный фонд России израсходовал на выплату страховых пенсий свыше 10 трлн руб., а в 2023 году - 9 трлн руб.</w:t>
      </w:r>
    </w:p>
    <w:p w14:paraId="23988E1D" w14:textId="77777777" w:rsidR="00351795" w:rsidRPr="00DE2DA5" w:rsidRDefault="00351795" w:rsidP="00351795">
      <w:r w:rsidRPr="00DE2DA5">
        <w:t>В то же время взрывной рост зарплат привел к сокращению базового дефицита пенсионной системы в России, замечали эксперты. Так, по итогам прошлого года отчисления с зарплат текущих работников покрыли 86% расходов на страховые пенсии, тогда как еще в 2022-м этот показатель составлял 67%. В итоге в 2024 году Соцфонд собрал в свой бюджет взносов на 8,73 трлн руб., а на выплату трудовых пенсий потратил 10,15 трлн. Таким образом, первичный дефицит в 2024 году опустился до 1,4 трлн руб. - самого низкого значения с 2014 года.</w:t>
      </w:r>
    </w:p>
    <w:p w14:paraId="2E90BCD6" w14:textId="77777777" w:rsidR="00351795" w:rsidRPr="00DE2DA5" w:rsidRDefault="00351795" w:rsidP="00351795">
      <w:r w:rsidRPr="00DE2DA5">
        <w:t>При общем объеме российской экономики в 200 трлн руб. расходы на пенсии составляют 5,5% ВВП.</w:t>
      </w:r>
    </w:p>
    <w:p w14:paraId="01A93078" w14:textId="77777777" w:rsidR="00351795" w:rsidRPr="00DE2DA5" w:rsidRDefault="00351795" w:rsidP="00351795">
      <w:r w:rsidRPr="00DE2DA5">
        <w:t>В соседней Белоруссии расходы на выплату пенсий составляют 9% ВВП, заявляли в Минтруде страны, а пенсионером также является каждый четвертый житель государства (около 2,4 млн). В 2025 году на выплату пенсий будет направлено свыше 25,8 млрд белорусских рублей (около 711 млрд руб.). В эту сумму входят как выплата трудовых пенсий, пенсии за особые заслуги, пенсии госслужащим и военнослужащим, а также социальные пенсии.</w:t>
      </w:r>
    </w:p>
    <w:p w14:paraId="52B50D16" w14:textId="77777777" w:rsidR="00351795" w:rsidRPr="00DE2DA5" w:rsidRDefault="00351795" w:rsidP="00351795">
      <w:r w:rsidRPr="00DE2DA5">
        <w:t>Номинальная зарплата в Белоруссии в июне этого года достигла 2,7 тыс. белорусских рублей (74,4 тыс. руб.), а средняя пенсия к сентябрю должна достигнуть 980 белорусских рублей (27 тыс. руб.). В законе о бюджете страны при этом подчеркивается необходимость «обеспечения соотношения среднего размера пенсии по старости на уровне 44,6% к средней заработной плате» по стране. Пока же средняя пенсия в Белоруссии превышает треть от средней заработной платы.</w:t>
      </w:r>
    </w:p>
    <w:p w14:paraId="06C3E641" w14:textId="77777777" w:rsidR="00351795" w:rsidRPr="00DE2DA5" w:rsidRDefault="00351795" w:rsidP="00351795">
      <w:r w:rsidRPr="00DE2DA5">
        <w:t>Совершенно иное соотношение пенсионеров в Казахстане. При общей численности населения в 20,3 млн человек пенсионеров - около 2,5 млн, то есть каждый восьмой житель страны. На выплату пенсий для этих 2,5 млн пенсионеров из республиканского бюджета предусмотрено 4,2 трлн тенге (или 622 млрд руб.). Общий же объем экономики страны по итогам 2024 года превысил 136 трлн тенге. Средняя заработная плата в Казахстане по итогам первого полугодия превысила 434 тыс. тенге (68 тыс. руб.), тогда как средний размер пенсии составил 143,5 тыс. тенге (22,4 тыс. руб.).</w:t>
      </w:r>
    </w:p>
    <w:p w14:paraId="246501B7" w14:textId="77777777" w:rsidR="00351795" w:rsidRDefault="00351795" w:rsidP="00351795">
      <w:hyperlink r:id="rId23" w:history="1">
        <w:r w:rsidRPr="00DE2DA5">
          <w:rPr>
            <w:rStyle w:val="a3"/>
          </w:rPr>
          <w:t>https://www.ng.ru/economics/2025-09-14/1_9337_pension.html</w:t>
        </w:r>
      </w:hyperlink>
      <w:r w:rsidRPr="00DE2DA5">
        <w:t xml:space="preserve"> </w:t>
      </w:r>
    </w:p>
    <w:p w14:paraId="51FF8280" w14:textId="77777777" w:rsidR="009A2C99" w:rsidRDefault="009A2C99" w:rsidP="009A2C99">
      <w:pPr>
        <w:pStyle w:val="2"/>
      </w:pPr>
      <w:bookmarkStart w:id="77" w:name="_Toc208814547"/>
      <w:r>
        <w:lastRenderedPageBreak/>
        <w:t>Независимая газета, 15.09.2025</w:t>
      </w:r>
      <w:r w:rsidRPr="009A2C99">
        <w:t xml:space="preserve">, </w:t>
      </w:r>
      <w:r>
        <w:t>Бывшим украинским судьям заплатят пенсию после проверки прошлого</w:t>
      </w:r>
      <w:bookmarkEnd w:id="77"/>
    </w:p>
    <w:p w14:paraId="523E4B1B" w14:textId="77777777" w:rsidR="009A2C99" w:rsidRDefault="009A2C99" w:rsidP="009A2C99">
      <w:pPr>
        <w:pStyle w:val="3"/>
      </w:pPr>
      <w:bookmarkStart w:id="78" w:name="_Toc208814548"/>
      <w:r>
        <w:t>В Госдуму поступили четыре законопроекта с названием «О гарантиях социальной защиты отдельных категорий граждан». Под ними стоит подпись и.о. председателя Верховного суда (ВС) РФ Юрия Иваненко. В ВС считают, что именно так надо оформить денежные выплаты бывшим украинским судьям, оказавшимся в итоге на территории регионов Донбасса и Новороссии. Правительство РФ считает, что вопрос об этих пенсионерах следует решить единым актом, но перечень категорий необходимо уточнить. «В целях исключения из него лиц, не осуществлявших правосудие в интересах РФ», то есть, похоже, только после обязательных проверок прошлого.</w:t>
      </w:r>
      <w:bookmarkEnd w:id="78"/>
    </w:p>
    <w:p w14:paraId="3AD42626" w14:textId="77777777" w:rsidR="009A2C99" w:rsidRDefault="009A2C99" w:rsidP="009A2C99">
      <w:r>
        <w:t>В сопроводительном письме в Госдуму Иваненко предлагает оформить российские судейские пенсии бывшим служителям украинской Фемиды именно в виде четырех законодательных актов. Отдельно для ДНР, ЛНР, Запорожской и Херсонской областей. В официальном заключении правительства РФ эта парадигма отвергается – и данный документ составлен сразу на все проекты. Они были утверждены на пленуме ВС 24 июня, ждали реакции кабинета министров более двух месяцев, а теперь, после соблюдения формальностей, внесены на рассмотрение парламента.</w:t>
      </w:r>
    </w:p>
    <w:p w14:paraId="77C84363" w14:textId="77777777" w:rsidR="009A2C99" w:rsidRDefault="009A2C99" w:rsidP="009A2C99">
      <w:r>
        <w:t>Законопроекты не отличаются не только названиями, но и внутренним содержанием – перечень категорий людей, нуждающихся в данном виде гарантий их социальной защиты, также везде один и тот же. Таким образом, различие наблюдается только в прогнозируемых затратах бюджета на приравнивание бывших украинских судей, а ныне – граждан РФ к российским коллегам. При этом законодательная логика, взятая ВС на вооружение, вполне понятна: каждый из новых регионов был принят в состав России отдельными конституционными законами.</w:t>
      </w:r>
    </w:p>
    <w:p w14:paraId="58CE2706" w14:textId="77777777" w:rsidR="009A2C99" w:rsidRDefault="009A2C99" w:rsidP="009A2C99">
      <w:r>
        <w:t>Напомним, что в них были намечены только основные направления интеграции. Детали или новые обстоятельства такого процесса, как это было и с присоединением Крыма в 2014 году, потом оговариваются либо поправками, либо отдельными законами. В основном все это связано, с одной стороны, с постоянно вырастающими затратами на эту интеграцию, а с другой – на обозначение все более отдаленных сроков ее завершения и большего числа исключений. Поэтому не так уже и удивительно, что ВС предложил приравнять к судейским пенсионерам не только тех, кто в общем с риском для себя выбрал российскую сторону в 2014–2015-м или хотя бы в 2022-м. В законе речь идет и о работниках судебной системы Украинской ССР, и даже о тех чиновниках, кто был приравнен по статусу к судьям уже при независимой Украине.</w:t>
      </w:r>
    </w:p>
    <w:p w14:paraId="77BBE6F8" w14:textId="77777777" w:rsidR="009A2C99" w:rsidRDefault="009A2C99" w:rsidP="009A2C99">
      <w:r>
        <w:t>Судя по всему, именно это, а не дополнительные бюджетные расходы вызвали отрицательное отношение правительства РФ. Если посмотреть, что оно сказало о деньгах, то возникает ощущение, что исполнительная власть изучала какие-то другие проекты, поступившие из ВС. Например, в заключении утверждается, что финансово-экономическое обоснование представлено, но в нем якобы не приведено обоснований необходимых сумм. Однако это точно не так, ВС указывает их буквально до последних копеек: как в ежемесячном и разбитом по категориям представлении, так и в совокупном по году.</w:t>
      </w:r>
    </w:p>
    <w:p w14:paraId="7E98B778" w14:textId="77777777" w:rsidR="009A2C99" w:rsidRDefault="009A2C99" w:rsidP="009A2C99">
      <w:r>
        <w:lastRenderedPageBreak/>
        <w:t>Поэтому, как представляется, главной претензией правительства, без удовлетворения которой, как сказано в заключении, поддержки законопроектов не будет, следует считать такую фразу: «Перечень категорий лиц, на которых распространяются социальные гарантии, необходимо уточнить в целях исключения из него лиц, не осуществлявших правосудие в интересах РФ». Поскольку подобного рода исключения могут быть введены только после индивидуальных проверок биографического прошлого конкретных лиц, то следует заметить, что это выглядит как политическое решение. Дело в том, что до этого была такая парадигма: бывшие украинские госслужащие, которые стали гражданами РФ, скажем, те же военные, автоматически получают все преференции вровень с российскими. Если, конечно, кого-то из экс-украинцев заранее не признали прямо причастным к антироссийским действиям или преступлениям.</w:t>
      </w:r>
    </w:p>
    <w:p w14:paraId="43C36EB4" w14:textId="77777777" w:rsidR="009A2C99" w:rsidRPr="00DE2DA5" w:rsidRDefault="009A2C99" w:rsidP="009A2C99">
      <w:r>
        <w:t>Иван Родин</w:t>
      </w:r>
    </w:p>
    <w:p w14:paraId="3B7ACFD3" w14:textId="77777777" w:rsidR="00C41BF9" w:rsidRPr="00DE2DA5" w:rsidRDefault="00C41BF9" w:rsidP="00C41BF9">
      <w:pPr>
        <w:pStyle w:val="2"/>
      </w:pPr>
      <w:bookmarkStart w:id="79" w:name="_Toc208814549"/>
      <w:r w:rsidRPr="00DE2DA5">
        <w:t>МК, 12.09.2025, Эксперт Зубец счел высокими шансы на утверждение законопроекта, касающегося прибавки к пенсии</w:t>
      </w:r>
      <w:bookmarkEnd w:id="79"/>
    </w:p>
    <w:p w14:paraId="7183A2B9" w14:textId="77777777" w:rsidR="00C41BF9" w:rsidRPr="00DE2DA5" w:rsidRDefault="00C41BF9" w:rsidP="00CE6FFF">
      <w:pPr>
        <w:pStyle w:val="3"/>
      </w:pPr>
      <w:bookmarkStart w:id="80" w:name="_Toc208814550"/>
      <w:r w:rsidRPr="00DE2DA5">
        <w:t>В Госдуму внесен законопроект о снижении с 80 до 70 лет возрастного порога для получения повышенной фиксированной выплаты к страховой пенсии. Документ, подготовленный межфракционной группой депутатов, имеет, судя по всему, достаточно высокие шансы на утверждение, учитывая социально-политическую значимость инициативы и фактор парламентских выборов, которые пройдут в России сентябре 2026-го.</w:t>
      </w:r>
      <w:bookmarkEnd w:id="80"/>
    </w:p>
    <w:p w14:paraId="62068193" w14:textId="77777777" w:rsidR="00C41BF9" w:rsidRPr="00DE2DA5" w:rsidRDefault="00C41BF9" w:rsidP="00C41BF9">
      <w:r w:rsidRPr="00DE2DA5">
        <w:t>Сегодня по закону повышение на 100% фиксированной выплаты, с 2025 года составляющей 8907,7 рублей, установлено лишь для лиц старше 80 лет и инвалидов I группы. По мнению авторов законопроекта, ссылающихся на общую ожидаемую продолжительность жизни в стране в 72,8 года, эта планка (80 лет) завышена. "Значительная часть наших пожилых граждан просто не может воспользоваться своим правом", - говорит глава думского комитета по труду, социальной политике и делам ветеранов Ярослав Нилов.</w:t>
      </w:r>
    </w:p>
    <w:p w14:paraId="2EA5D3AC" w14:textId="77777777" w:rsidR="00C41BF9" w:rsidRPr="00DE2DA5" w:rsidRDefault="00C41BF9" w:rsidP="00C41BF9">
      <w:r w:rsidRPr="00DE2DA5">
        <w:t>Документ предлагает также дифференцированный подход: увеличение выплаты на 100% - с 70 лет, на 200% - с 80 лет (или инвалидов I группы), и на 300% - с 90 лет. По словам Нилова, инициатива родилась на основе обращений граждан и получила поддержку коллег из разных фракций.</w:t>
      </w:r>
    </w:p>
    <w:p w14:paraId="2AB63D36" w14:textId="77777777" w:rsidR="00C41BF9" w:rsidRPr="00DE2DA5" w:rsidRDefault="00C41BF9" w:rsidP="00C41BF9">
      <w:r w:rsidRPr="00DE2DA5">
        <w:t>- Что ж, отличная идея, - рассуждает в беседе с "МК" директор Центра исследований социальной экономики Алексей Зубец. - У нас люди работают максимум до 65-67 лет, после чего увольняются из-за хронической усталости, возрастных болезней, полного истощения организма. 70 лет - та черта, за которой многие пенсионеры теряют возможность подрабатывать. Плюс растут расходы на лекарства, тяжелее самостоятельно выполнять, скажем, домашнюю уборку, порой приходится прибегать к платным услугам. Понятно, что эта категория нуждается в дополнительной господдержке хотя бы по чисто физиологическим причинам. В России две трети пенсионеров относят себя к бедным.</w:t>
      </w:r>
    </w:p>
    <w:p w14:paraId="2C56FE49" w14:textId="77777777" w:rsidR="00C41BF9" w:rsidRPr="00DE2DA5" w:rsidRDefault="00C41BF9" w:rsidP="00C41BF9">
      <w:r w:rsidRPr="00DE2DA5">
        <w:t xml:space="preserve">- Насколько велика вероятность, что законопроект в итоге утвердят? Член комитета Госдумы по труду Светлана Бессараб предположила, что для изменения нормы </w:t>
      </w:r>
      <w:r w:rsidRPr="00DE2DA5">
        <w:lastRenderedPageBreak/>
        <w:t>потребуется некое официальное заключение со стороны медицинского сообщества, институтов здравоохранения.</w:t>
      </w:r>
    </w:p>
    <w:p w14:paraId="2065FCCE" w14:textId="77777777" w:rsidR="00C41BF9" w:rsidRPr="00DE2DA5" w:rsidRDefault="00C41BF9" w:rsidP="00C41BF9">
      <w:r w:rsidRPr="00DE2DA5">
        <w:t>- О чем заключение? О том, что с возрастом приходит дряхлость? Ну так и ежу, извините, ясно, что, чем старше человек, тем больше физических, материальных, ментальных и прочих ресурсов ему требуется для восполнения всех необходимых затрат. К примеру, если вам 65 лет и надо куда-то съездить в городе, вы можете сесть в трамвай, на худой конец. А в 75 лет это сделать уже сложнее, остается один-единственный вариант - такси, стоящее сегодня немалых денег. Неужели медицинское сообщество должно подтверждать, что в 75 лет граждане менее подвижны, чем в 65? Возьмите статистику Росстата, которая говорит, в каком возрасте россияне реально выходят на пенсию. Или - статистику Социального фонда, из которой следует, что к 65-67 годам никаких дополнительных источников дохода у основной массы людей, получающих страховую пенсию, уже нет.</w:t>
      </w:r>
    </w:p>
    <w:p w14:paraId="03A02CDA" w14:textId="77777777" w:rsidR="00C41BF9" w:rsidRPr="00DE2DA5" w:rsidRDefault="00C41BF9" w:rsidP="00C41BF9">
      <w:r w:rsidRPr="00DE2DA5">
        <w:t>- А найдутся ли средства в федеральном бюджете?</w:t>
      </w:r>
    </w:p>
    <w:p w14:paraId="32E55BA5" w14:textId="77777777" w:rsidR="00C41BF9" w:rsidRPr="00DE2DA5" w:rsidRDefault="00C41BF9" w:rsidP="00C41BF9">
      <w:r w:rsidRPr="00DE2DA5">
        <w:t>- По значимости это вопрос даже не второй, а двадцать пятый. Думать тут должны явно не пенсионеры, нуждающиеся в компенсации своей старческой немощи, а глава Минфина Силуанов. Тем более, если старшие товарищи по государству попросят найти деньги, он их найдет точно. Вопрос, добавлю, чисто политический, учитывая, что в 2026 году у нас выборы в Госдуму. Мотивация в целом понятна.</w:t>
      </w:r>
    </w:p>
    <w:p w14:paraId="23F9A87A" w14:textId="77777777" w:rsidR="00C41BF9" w:rsidRPr="00DE2DA5" w:rsidRDefault="00C41BF9" w:rsidP="00C41BF9">
      <w:r w:rsidRPr="00DE2DA5">
        <w:t>- Мера затрагивает прежде всего возрастную группу 70-80 лет, поскольку пенсионеры старше 80 уже получают повышенную фиксированную выплату к пенсии. Есть информация, сколько человек в нее входит?</w:t>
      </w:r>
    </w:p>
    <w:p w14:paraId="3BC11A80" w14:textId="77777777" w:rsidR="00C41BF9" w:rsidRPr="00DE2DA5" w:rsidRDefault="00C41BF9" w:rsidP="00C41BF9">
      <w:r w:rsidRPr="00DE2DA5">
        <w:t>- По данным Росстата, которые я нашел не без труда, в недрах Единой межведомственной информационно-статистической системы (ЕМИСС), это 11,9 млн пенсионеров, из которых 4,2 млн мужчины и 7,7 млн - женщины. В группе 90-94 года это 110 тысяч человек на всю страну, тех же, кому от 95 до 99 лет, - всего 25 тысяч. Мужчин в составе этих малочисленных возрастных категорий уже практически нет.</w:t>
      </w:r>
    </w:p>
    <w:p w14:paraId="7A227398" w14:textId="77777777" w:rsidR="00C41BF9" w:rsidRPr="00DE2DA5" w:rsidRDefault="00C41BF9" w:rsidP="00C41BF9">
      <w:hyperlink r:id="rId24" w:history="1">
        <w:r w:rsidRPr="00DE2DA5">
          <w:rPr>
            <w:rStyle w:val="a3"/>
          </w:rPr>
          <w:t>https://www.mk.ru/economics/2025/09/12/ekspert-zubec-schel-vysokimi-shansy-na-utverzhdenie-zakonoproekta-kasayushhegosya-pribavki-k-pensii.html</w:t>
        </w:r>
      </w:hyperlink>
      <w:r w:rsidRPr="00DE2DA5">
        <w:t xml:space="preserve"> </w:t>
      </w:r>
    </w:p>
    <w:p w14:paraId="16B978EB" w14:textId="77777777" w:rsidR="00285DB8" w:rsidRPr="00DE2DA5" w:rsidRDefault="00285DB8" w:rsidP="00285DB8">
      <w:pPr>
        <w:pStyle w:val="2"/>
      </w:pPr>
      <w:bookmarkStart w:id="81" w:name="_Toc208814551"/>
      <w:r w:rsidRPr="00DE2DA5">
        <w:t>РИА Новости, 14.09.2025, Россиянам рассказали, как получить пенсию в 100 тысяч рублей</w:t>
      </w:r>
      <w:bookmarkEnd w:id="81"/>
    </w:p>
    <w:p w14:paraId="64609C05" w14:textId="77777777" w:rsidR="00285DB8" w:rsidRPr="00DE2DA5" w:rsidRDefault="00285DB8" w:rsidP="00CE6FFF">
      <w:pPr>
        <w:pStyle w:val="3"/>
      </w:pPr>
      <w:bookmarkStart w:id="82" w:name="_Toc208814552"/>
      <w:r w:rsidRPr="00DE2DA5">
        <w:t>Россияне могут рассчитывать на пенсию в 100 тысяч рублей при зарплате в 230 тысяч рублей и 53 годах стажа, рассказал РИА Новости депутат Мособлдумы Анатолий Никитин.</w:t>
      </w:r>
      <w:bookmarkEnd w:id="82"/>
    </w:p>
    <w:p w14:paraId="694E650C" w14:textId="77777777" w:rsidR="00285DB8" w:rsidRPr="00DE2DA5" w:rsidRDefault="00285DB8" w:rsidP="00285DB8">
      <w:r w:rsidRPr="00DE2DA5">
        <w:t>"Чтобы получать на пенсии выплаты в 100 тысяч рублей, гражданин должен накопить 630 баллов индивидуального пенсионного коэффициента. В год максимум можно заработать 10 - при заработной плате в 230 тысяч рублей до вычета налогов. Значит, нужен стаж 43 года до выхода на пенсию и 10 лет после - добавляется специальный премиальный коэффициент, и баллы ИПК умножаются на 2,32", - сказал Никитин.</w:t>
      </w:r>
    </w:p>
    <w:p w14:paraId="7F877983" w14:textId="77777777" w:rsidR="00285DB8" w:rsidRPr="00DE2DA5" w:rsidRDefault="00285DB8" w:rsidP="00285DB8">
      <w:r w:rsidRPr="00DE2DA5">
        <w:t>Депутат также напомнил, что высокие выплаты также доступны отдельным категориям россиян.</w:t>
      </w:r>
    </w:p>
    <w:p w14:paraId="0B4D95F9" w14:textId="77777777" w:rsidR="00285DB8" w:rsidRPr="00DE2DA5" w:rsidRDefault="00285DB8" w:rsidP="00285DB8">
      <w:r w:rsidRPr="00DE2DA5">
        <w:lastRenderedPageBreak/>
        <w:t>"Например, военнослужащий с выслугой порядка 35 лет сможет получать максимум 85% от оклада по воинской должности, оклада по воинскому званию и ежемесячной надбавки за выслугу лет. То есть, чтобы пенсия была 100 тысяч рублей, нужно иметь довольствие от 120 тысяч рублей в месяц - как, например, контрактники, летчики-испытатели, космонавты. У некоторых Героев РФ пенсия составляет 100 тысяч рублей и выше с учётом всех льгот", - объяснил политик.</w:t>
      </w:r>
    </w:p>
    <w:p w14:paraId="3A7F1CD7" w14:textId="77777777" w:rsidR="00285DB8" w:rsidRPr="00DE2DA5" w:rsidRDefault="00285DB8" w:rsidP="00285DB8">
      <w:r w:rsidRPr="00DE2DA5">
        <w:t>Никитин также добавил, что граждане могут самостоятельно позаботиться о достойном старении.</w:t>
      </w:r>
    </w:p>
    <w:p w14:paraId="39824477" w14:textId="77777777" w:rsidR="00285DB8" w:rsidRPr="00DE2DA5" w:rsidRDefault="00285DB8" w:rsidP="00285DB8">
      <w:r w:rsidRPr="00DE2DA5">
        <w:t>"Если делать отчисления в негосударственные фонды с 30 лет по 5 тысяч рублей ежемесячно и перевести на счет 100 тысяч рублей как первоначальный взнос, то с момента выхода на пенсию ежемесячная доплата составит примерно 40 тысяч рублей на протяжении 10 лет. Таким образом, если накопить около 300 баллов ИПК, то в сумме получится примерно 100 тысяч рублей", - сказал парламентарий.</w:t>
      </w:r>
    </w:p>
    <w:p w14:paraId="55895355" w14:textId="77777777" w:rsidR="00285DB8" w:rsidRPr="00DE2DA5" w:rsidRDefault="00285DB8" w:rsidP="00285DB8">
      <w:hyperlink r:id="rId25" w:history="1">
        <w:r w:rsidRPr="00DE2DA5">
          <w:rPr>
            <w:rStyle w:val="a3"/>
          </w:rPr>
          <w:t>https://ria.ru/20250914/pensiya-2041765204.html</w:t>
        </w:r>
      </w:hyperlink>
      <w:r w:rsidRPr="00DE2DA5">
        <w:t xml:space="preserve"> </w:t>
      </w:r>
    </w:p>
    <w:p w14:paraId="104ED65F" w14:textId="77777777" w:rsidR="00382CDF" w:rsidRPr="00DE2DA5" w:rsidRDefault="00382CDF" w:rsidP="00382CDF">
      <w:pPr>
        <w:pStyle w:val="2"/>
      </w:pPr>
      <w:bookmarkStart w:id="83" w:name="a6"/>
      <w:bookmarkStart w:id="84" w:name="_Toc208814553"/>
      <w:bookmarkEnd w:id="83"/>
      <w:r w:rsidRPr="00DE2DA5">
        <w:t>ТАСС, 12.09.2025, Госдума намерена расширить страховой стаж при декрете с двумя и более детьми</w:t>
      </w:r>
      <w:bookmarkEnd w:id="84"/>
    </w:p>
    <w:p w14:paraId="3B82C2F8" w14:textId="77777777" w:rsidR="00382CDF" w:rsidRPr="00DE2DA5" w:rsidRDefault="00382CDF" w:rsidP="00CE6FFF">
      <w:pPr>
        <w:pStyle w:val="3"/>
      </w:pPr>
      <w:bookmarkStart w:id="85" w:name="_Toc208814554"/>
      <w:r w:rsidRPr="00DE2DA5">
        <w:t>Депутаты Госдумы намерены расширить страховой стаж за период ухода за двойняшками или тройняшками, а также при рождении второго ребенка до окончания декретного отпуска с первым. Об этом ТАСС сообщил председатель думского комитета по труду, социальной политике и делам ветеранов Ярослав Нилов.</w:t>
      </w:r>
      <w:bookmarkEnd w:id="85"/>
    </w:p>
    <w:p w14:paraId="227E705F" w14:textId="77777777" w:rsidR="00382CDF" w:rsidRPr="00DE2DA5" w:rsidRDefault="00382CDF" w:rsidP="00382CDF">
      <w:r w:rsidRPr="00DE2DA5">
        <w:t>Страховой стаж учитывается, в частности, при определении права на страховую пенсию и ее размера. Нилов пояснил, что, согласно действующему законодательству, если у женщины в результате многоплодной беременности рождаются двое и более детей, в страховой стаж включается лишь 1,5 года нестрахового периода, когда протекает отпуск по уходу за ребенком, - независимо от количества детей.</w:t>
      </w:r>
    </w:p>
    <w:p w14:paraId="67A9C2E7" w14:textId="77777777" w:rsidR="00382CDF" w:rsidRPr="00DE2DA5" w:rsidRDefault="00382CDF" w:rsidP="00382CDF">
      <w:r w:rsidRPr="00DE2DA5">
        <w:t>«Это несправедливо, поэтому поправка предусматривает включение в страховой стаж по 1,5 года по уходу за каждым ребенком. То есть уход за двойняшками - 3 года страхового стажа, за тройняшками - 4,5 года и так далее», - отметил депутат.</w:t>
      </w:r>
    </w:p>
    <w:p w14:paraId="76A70250" w14:textId="77777777" w:rsidR="00382CDF" w:rsidRPr="00DE2DA5" w:rsidRDefault="00382CDF" w:rsidP="00382CDF">
      <w:r w:rsidRPr="00DE2DA5">
        <w:t>Нилов указал также на ситуации, когда второй ребенок рождается до завершения отпуска по уходу за первым. В таком случае месяцы, оставшиеся до завершения первого периода в 1,5 года, не включаются в страховой стаж. «Подготовленная поправка предполагает суммирование периода ухода за обоими детьми по его фактической продолжительности. Например, сегодня, если второй ребенок родился, когда первому исполнился год, в страховой стаж в общей сложности будут включены только 2,5 года, а поправка предусматривает 3 года - по 1,5 года на каждого ребенка», - уточнил он.</w:t>
      </w:r>
    </w:p>
    <w:p w14:paraId="0010B492" w14:textId="77777777" w:rsidR="00382CDF" w:rsidRPr="00DE2DA5" w:rsidRDefault="00382CDF" w:rsidP="00382CDF">
      <w:r w:rsidRPr="00DE2DA5">
        <w:t>Страховые баллы</w:t>
      </w:r>
    </w:p>
    <w:p w14:paraId="1BEC021C" w14:textId="77777777" w:rsidR="00382CDF" w:rsidRPr="00DE2DA5" w:rsidRDefault="00382CDF" w:rsidP="00382CDF">
      <w:r w:rsidRPr="00DE2DA5">
        <w:t>Нилов сообщил, что поправка разработана по поручению председателя Госдумы Вячеслава Володина ко второму чтению законопроекта о поддержке многодетных семей и матерей-героинь.</w:t>
      </w:r>
    </w:p>
    <w:p w14:paraId="4819A113" w14:textId="77777777" w:rsidR="00382CDF" w:rsidRPr="00DE2DA5" w:rsidRDefault="00382CDF" w:rsidP="00382CDF">
      <w:r w:rsidRPr="00DE2DA5">
        <w:lastRenderedPageBreak/>
        <w:t>Депутат добавил, что страховые баллы за каждого ребенка и сейчас поступают на индивидуальный лицевой счет родителя, находящегося в отпуске по уходу за детьми: 1,8 балла - за первого, 3,6 - за второго, 5,4 - за третьего и каждого последующего ребенка в год. «Таким образом, мать двойняшек получает в сумме сразу 5,4 балла, тройняшек - 10,8 балла в год. При этом для женщин - матерей двойняшек в отпуске по уходу за ребенком выплачивается пособие в двойном размере», - заключил парламентарий.</w:t>
      </w:r>
    </w:p>
    <w:p w14:paraId="1A452029" w14:textId="77777777" w:rsidR="00382CDF" w:rsidRPr="00DE2DA5" w:rsidRDefault="00382CDF" w:rsidP="00382CDF">
      <w:r w:rsidRPr="00DE2DA5">
        <w:t>Проект закона о расширении льгот матерей-героинь, к которому подготовлена поправка, был принят Госдумой в первом чтении в июле. Он был разработан во исполнение перечня поручений президента РФ с целью признания особых заслуг таких женщин.</w:t>
      </w:r>
    </w:p>
    <w:p w14:paraId="68EF7898" w14:textId="77777777" w:rsidR="00382CDF" w:rsidRPr="00DE2DA5" w:rsidRDefault="00382CDF" w:rsidP="00382CDF">
      <w:r w:rsidRPr="00DE2DA5">
        <w:t>О страховом стаже</w:t>
      </w:r>
    </w:p>
    <w:p w14:paraId="45F245CC" w14:textId="77777777" w:rsidR="00382CDF" w:rsidRPr="00DE2DA5" w:rsidRDefault="00382CDF" w:rsidP="00382CDF">
      <w:r w:rsidRPr="00DE2DA5">
        <w:t>Страховой стаж должен составлять минимум 15 лет для получения права на страховую пенсию (помимо достижения определенного законом возраста и наличия необходимого количества индивидуальных пенсионных коэффициентов). При определении страхового стажа учитываются те периоды трудовой деятельности, в течение которых работодатели платили за работника страховые взносы в Соцфонд. Также в страховой стаж входят социально значимые периоды.</w:t>
      </w:r>
    </w:p>
    <w:p w14:paraId="7A6C7022" w14:textId="77777777" w:rsidR="00111D7C" w:rsidRPr="00DE2DA5" w:rsidRDefault="00382CDF" w:rsidP="00382CDF">
      <w:r w:rsidRPr="00DE2DA5">
        <w:t>В страховой стаж входит не только то время, когда сотрудник работал, но и другие социально значимые периоды - например, прохождение военной службы, уход за инвалидом, получение пособия в связи с временной нетрудоспособностью, время ухода за ребенком до 1,5 лет (в общей сложности максимум 6 лет).</w:t>
      </w:r>
    </w:p>
    <w:p w14:paraId="2D16BE11" w14:textId="77777777" w:rsidR="00C1474C" w:rsidRPr="00DE2DA5" w:rsidRDefault="00C1474C" w:rsidP="00C1474C">
      <w:pPr>
        <w:pStyle w:val="2"/>
      </w:pPr>
      <w:bookmarkStart w:id="86" w:name="_Toc208814555"/>
      <w:r w:rsidRPr="00DE2DA5">
        <w:t>Прайм, 12.09.2025, В ГД подготовили поправку к проекту перерасчета пенсий многодетным матерям</w:t>
      </w:r>
      <w:bookmarkEnd w:id="86"/>
    </w:p>
    <w:p w14:paraId="5C865370" w14:textId="77777777" w:rsidR="00C1474C" w:rsidRPr="00DE2DA5" w:rsidRDefault="00C1474C" w:rsidP="00CE6FFF">
      <w:pPr>
        <w:pStyle w:val="3"/>
      </w:pPr>
      <w:bookmarkStart w:id="87" w:name="_Toc208814556"/>
      <w:r w:rsidRPr="00DE2DA5">
        <w:t>Депутаты Госдумы подготовили поправку ко второму чтению законопроекта о выплатах матерям-героиням и перерасчете пенсий многодетным, согласно которой предусматривается расширение страхового стажа при декрете с двумя и более детьми, сообщил РИА Новости глава комитета Госдумы по соцполитике Ярослав Нилов.</w:t>
      </w:r>
      <w:bookmarkEnd w:id="87"/>
    </w:p>
    <w:p w14:paraId="283BD18C" w14:textId="77777777" w:rsidR="00C1474C" w:rsidRPr="00DE2DA5" w:rsidRDefault="00C1474C" w:rsidP="00C1474C">
      <w:r w:rsidRPr="00DE2DA5">
        <w:t>23 июля Госдума на пленарном заседании приняла в первом чтении законопроект, которым предлагается установить дополнительные выплаты женщинам, удостоенным звания "Мать-героиня", и пересчитать пенсии многодетным родителям, учитывая уход за детьми до 1,5 лет.</w:t>
      </w:r>
    </w:p>
    <w:p w14:paraId="19E2A3E1" w14:textId="77777777" w:rsidR="00C1474C" w:rsidRPr="00DE2DA5" w:rsidRDefault="00C1474C" w:rsidP="00C1474C">
      <w:r w:rsidRPr="00DE2DA5">
        <w:t>"В продолжение дискуссии в зале и по поручению председателя Госдумы Вячеслава Володина ко второму чтению разработана поправка, которая как раз касается многодетных семей. Сегодня, согласно действующему законодательству, если у женщины в результате многоплодной беременности рождаются двое и более детей, в страховой стаж включаются лишь 1,5 года нестрахового периода, когда протекает отпуск по уходу за ребенком - независимо от количества детей. Это несправедливо, поэтому поправка предусматривает включение в страховой стаж по 1,5 года по уходу за каждым ребенком. То есть уход за двойняшками - 3 года страхового стажа, за тройняшками - 4,5 года и так далее", - сказал Нилов.</w:t>
      </w:r>
    </w:p>
    <w:p w14:paraId="26B5B52C" w14:textId="77777777" w:rsidR="00C1474C" w:rsidRPr="00DE2DA5" w:rsidRDefault="00C1474C" w:rsidP="00C1474C">
      <w:r w:rsidRPr="00DE2DA5">
        <w:t xml:space="preserve">Парламентарий добавил, что также встречаются ситуации, когда второй ребенок рождается до завершения периода ухода за первым. По его словам, в таком случае </w:t>
      </w:r>
      <w:r w:rsidRPr="00DE2DA5">
        <w:lastRenderedPageBreak/>
        <w:t>месяцы, оставшиеся до завершения первых полутора лет, не включаются в страховой стаж.</w:t>
      </w:r>
    </w:p>
    <w:p w14:paraId="23F428EF" w14:textId="77777777" w:rsidR="00C1474C" w:rsidRPr="00DE2DA5" w:rsidRDefault="00C1474C" w:rsidP="00C1474C">
      <w:r w:rsidRPr="00DE2DA5">
        <w:t>"Подготовленная поправка предполагает суммирование периода ухода за обоими детьми по его фактической продолжительности. Например, сегодня, если второй ребенок родился, когда первому исполнился год, в страховой стаж в общей сложности будут включены только 2,5 года, а поправка предусматривает 3 года - по 1,5 года каждого ребенка", - отметил он.</w:t>
      </w:r>
    </w:p>
    <w:p w14:paraId="68D32B65" w14:textId="77777777" w:rsidR="00C1474C" w:rsidRPr="00DE2DA5" w:rsidRDefault="00C1474C" w:rsidP="00C1474C">
      <w:r w:rsidRPr="00DE2DA5">
        <w:t xml:space="preserve">Нилов подчеркнул, что страховые баллы за каждого ребенка и сейчас поступают на индивидуальный лицевой счет родителя, находящегося в отпуске по уходу за детьми - 1,8 балла за первого, 3,6 - за второго, 5,4 - за третьего и каждого последующего ребенка в год, при этом для женщин - матерей двойняшек в отпуске по уходу за ребенком выплачивается пособие в двойном размере. </w:t>
      </w:r>
    </w:p>
    <w:p w14:paraId="0834A1FA" w14:textId="77777777" w:rsidR="00C1474C" w:rsidRPr="00DE2DA5" w:rsidRDefault="00C1474C" w:rsidP="00C1474C">
      <w:hyperlink r:id="rId26" w:history="1">
        <w:r w:rsidRPr="00DE2DA5">
          <w:rPr>
            <w:rStyle w:val="a3"/>
          </w:rPr>
          <w:t>https://1prime.ru/20250912/gd--862184046.html</w:t>
        </w:r>
      </w:hyperlink>
      <w:r w:rsidRPr="00DE2DA5">
        <w:t xml:space="preserve"> </w:t>
      </w:r>
    </w:p>
    <w:p w14:paraId="6636B6F4" w14:textId="77777777" w:rsidR="007101F7" w:rsidRPr="00DE2DA5" w:rsidRDefault="007101F7" w:rsidP="007101F7">
      <w:pPr>
        <w:pStyle w:val="2"/>
      </w:pPr>
      <w:bookmarkStart w:id="88" w:name="_Toc208814557"/>
      <w:r w:rsidRPr="00DE2DA5">
        <w:t>РИА Новости, 13.09.2025, В Совфеде рассказали, как декрет влияет на будущую пенсию</w:t>
      </w:r>
      <w:bookmarkEnd w:id="88"/>
    </w:p>
    <w:p w14:paraId="5C15A540" w14:textId="77777777" w:rsidR="007101F7" w:rsidRPr="00DE2DA5" w:rsidRDefault="007101F7" w:rsidP="00CE6FFF">
      <w:pPr>
        <w:pStyle w:val="3"/>
      </w:pPr>
      <w:bookmarkStart w:id="89" w:name="_Toc208814558"/>
      <w:r w:rsidRPr="00DE2DA5">
        <w:t>Периоды отпуска по уходу за ребенком в России включаются в трудовой стаж и позволяют сохранить право на получение пенсии в будущем, рассказала РИА Новости сенатор Наталия Косихина.</w:t>
      </w:r>
      <w:bookmarkEnd w:id="89"/>
    </w:p>
    <w:p w14:paraId="457176B2" w14:textId="77777777" w:rsidR="007101F7" w:rsidRPr="00DE2DA5" w:rsidRDefault="007101F7" w:rsidP="007101F7">
      <w:r w:rsidRPr="00DE2DA5">
        <w:t>"Периоды социально значимой деятельности, такие как отпуск по уходу за ребенком, включаются в страховой стаж одного из родителей. Это очень важно, так как позволяет сохранить право на получение пенсии в будущем. За каждый год ухода одним из родителей за ребенком до достижения им полутора лет назначается определенное количество пенсионных коэффициентов: 1,8 - за первым ребенком, 3,6 - за вторым ребенком, 5,4 - за третьим и последующими", - сказала Косихина.</w:t>
      </w:r>
    </w:p>
    <w:p w14:paraId="2CE35A77" w14:textId="77777777" w:rsidR="007101F7" w:rsidRPr="00DE2DA5" w:rsidRDefault="007101F7" w:rsidP="007101F7">
      <w:r w:rsidRPr="00DE2DA5">
        <w:t>Сенатор отметила, что данные пенсионные баллы суммируются с теми, которые были заработаны за трудовую деятельность, и влияют на размер будущей пенсии. Она также добавила, что декретный отпуск не только не уменьшает будущую пенсию, но и может даже увеличить ее, если начисленные за этот период пенсионные баллы окажутся больше, чем за трудовую деятельность.</w:t>
      </w:r>
    </w:p>
    <w:p w14:paraId="29124BDE" w14:textId="77777777" w:rsidR="007101F7" w:rsidRPr="00DE2DA5" w:rsidRDefault="007101F7" w:rsidP="007101F7">
      <w:r w:rsidRPr="00DE2DA5">
        <w:t>"Важно отметить, что если несколько периодов, входящих в стаж, совпадают по времени, то при назначении пенсии учитывается только один из них - наиболее выгодный. Например, если женщина одновременно находилась в отпуске по уходу за ребенком и официально работала, то при расчете пенсии будет выбран тот период, в котором ей начислено больше пенсионных коэффициентов", - объяснила парламентарий.</w:t>
      </w:r>
    </w:p>
    <w:p w14:paraId="3DF545D0" w14:textId="77777777" w:rsidR="007101F7" w:rsidRPr="00DE2DA5" w:rsidRDefault="007101F7" w:rsidP="007101F7">
      <w:hyperlink r:id="rId27" w:history="1">
        <w:r w:rsidRPr="00DE2DA5">
          <w:rPr>
            <w:rStyle w:val="a3"/>
          </w:rPr>
          <w:t>https://ria.ru/20250913/stazh-2041588160.html</w:t>
        </w:r>
      </w:hyperlink>
      <w:r w:rsidRPr="00DE2DA5">
        <w:t xml:space="preserve"> </w:t>
      </w:r>
    </w:p>
    <w:p w14:paraId="0583FEF4" w14:textId="77777777" w:rsidR="00DA4884" w:rsidRPr="00DE2DA5" w:rsidRDefault="00DA4884" w:rsidP="00DA4884">
      <w:pPr>
        <w:pStyle w:val="2"/>
      </w:pPr>
      <w:bookmarkStart w:id="90" w:name="_Toc208814559"/>
      <w:r w:rsidRPr="00DE2DA5">
        <w:lastRenderedPageBreak/>
        <w:t>РИА Новости, 13.09.2025, ЛДПР предлагает повысить надбавку к пенсии с 80 лет до уровня МРОТ</w:t>
      </w:r>
      <w:bookmarkEnd w:id="90"/>
    </w:p>
    <w:p w14:paraId="33D88792" w14:textId="77777777" w:rsidR="00DA4884" w:rsidRPr="00DE2DA5" w:rsidRDefault="00DA4884" w:rsidP="00CE6FFF">
      <w:pPr>
        <w:pStyle w:val="3"/>
      </w:pPr>
      <w:bookmarkStart w:id="91" w:name="_Toc208814560"/>
      <w:r w:rsidRPr="00DE2DA5">
        <w:t>Депутаты Госдумы от фракции ЛДПР направили на заключение в правительство РФ законопроект, которым предлагается увеличить размер надбавки к пенсиям до уровня МРОТ лицам, достигшим 80 лет, инвалидам первой группы и инвалидам вследствие военной травмы или заболевания, документ имеется в распоряжении РИА Новости.</w:t>
      </w:r>
      <w:bookmarkEnd w:id="91"/>
    </w:p>
    <w:p w14:paraId="14D5B6F8" w14:textId="77777777" w:rsidR="00DA4884" w:rsidRPr="00DE2DA5" w:rsidRDefault="00DA4884" w:rsidP="00DA4884">
      <w:r w:rsidRPr="00DE2DA5">
        <w:t>«Законопроектом предлагается установить, что гражданам, достигшим возраста 80 лет, а также инвалидам I группы, включая инвалидов с детства I группы и инвалидов вследствие военной травмы или заболевания, устанавливается надбавка на уход к их пенсиям в сумме, равной минимальному размеру оплаты труда, установленному в соответствии с Федеральным законом «О минимальном размере оплаты труда». В 2025 году минимальный размер оплаты труда составляет 22 440 рублей», - сказано в пояснительной записке.</w:t>
      </w:r>
    </w:p>
    <w:p w14:paraId="65D91425" w14:textId="77777777" w:rsidR="00DA4884" w:rsidRPr="00DE2DA5" w:rsidRDefault="00DA4884" w:rsidP="00DA4884">
      <w:r w:rsidRPr="00DE2DA5">
        <w:t>В тексте законопроекта отмечается, что действующий порядок установления надбавки на уход к пенсиям указанных категорий граждан не требует наличия фактически осуществляющего уход лица, что позволяет пенсионерам самостоятельно распоряжаться полученными средствами.</w:t>
      </w:r>
    </w:p>
    <w:p w14:paraId="53E6B74B" w14:textId="77777777" w:rsidR="00DA4884" w:rsidRPr="00DE2DA5" w:rsidRDefault="00DA4884" w:rsidP="00DA4884">
      <w:r w:rsidRPr="00DE2DA5">
        <w:t>Авторы инициативы подчеркивают, что законопроект не устанавливает дополнительных обязательных требований к лицам, осуществляющим уход за указанными категориями граждан, в части их трудоспособности или отсутствия занятости.</w:t>
      </w:r>
    </w:p>
    <w:p w14:paraId="551288A5" w14:textId="77777777" w:rsidR="00DA4884" w:rsidRPr="00DE2DA5" w:rsidRDefault="00DA4884" w:rsidP="00DA4884">
      <w:r w:rsidRPr="00DE2DA5">
        <w:t>По мнению парламентариев, повышение размера надбавки является реальной мерой поддержки наиболее социально уязвимых категорий граждан и способствует повышению их уровня материального обеспечения и социальной защищенности, в том числе за счет создания дополнительных финансовых возможностей для организации ухода посредством найма сиделки либо оказания материальной поддержки близким родственникам, осуществляющим уход.</w:t>
      </w:r>
    </w:p>
    <w:p w14:paraId="4310F7F6" w14:textId="77777777" w:rsidR="00DA4884" w:rsidRPr="00DE2DA5" w:rsidRDefault="00DA4884" w:rsidP="00DA4884">
      <w:hyperlink r:id="rId28" w:history="1">
        <w:r w:rsidRPr="00DE2DA5">
          <w:rPr>
            <w:rStyle w:val="a3"/>
          </w:rPr>
          <w:t>https://ria.ru/20250913/gosduma-2041651819.html</w:t>
        </w:r>
      </w:hyperlink>
      <w:r w:rsidRPr="00DE2DA5">
        <w:t xml:space="preserve"> </w:t>
      </w:r>
    </w:p>
    <w:p w14:paraId="7D055FEC" w14:textId="77777777" w:rsidR="007101F7" w:rsidRPr="00DE2DA5" w:rsidRDefault="007101F7" w:rsidP="007101F7">
      <w:pPr>
        <w:pStyle w:val="2"/>
      </w:pPr>
      <w:bookmarkStart w:id="92" w:name="_Toc208814561"/>
      <w:r w:rsidRPr="00DE2DA5">
        <w:t>ТАСС, 13.09.2025, В ЛДПР предложили увеличить до уровня МРОТ надбавку к пенсии с 80 лет</w:t>
      </w:r>
      <w:bookmarkEnd w:id="92"/>
    </w:p>
    <w:p w14:paraId="523DCC7B" w14:textId="77777777" w:rsidR="007101F7" w:rsidRPr="00DE2DA5" w:rsidRDefault="007101F7" w:rsidP="00CE6FFF">
      <w:pPr>
        <w:pStyle w:val="3"/>
      </w:pPr>
      <w:bookmarkStart w:id="93" w:name="_Toc208814562"/>
      <w:r w:rsidRPr="00DE2DA5">
        <w:t>Группа депутатов от ЛДПР во главе с лидером партии Леонидом Слуцким разработала законопроект, увеличивающий надбавку к пенсиям граждан старше 80 лет и инвалидов I группы до уровня минимального размера оплаты труда (МРОТ). Документ, направленный на заключение в правительство РФ, есть в распоряжении ТАСС.</w:t>
      </w:r>
      <w:bookmarkEnd w:id="93"/>
    </w:p>
    <w:p w14:paraId="27DA6C51" w14:textId="77777777" w:rsidR="007101F7" w:rsidRPr="00DE2DA5" w:rsidRDefault="007101F7" w:rsidP="007101F7">
      <w:r w:rsidRPr="00DE2DA5">
        <w:t>"Надбавка на уход" введена в России с 2025 года в качестве прямой доплаты к пенсиям после 80 лет и для инвалидов I группы (до 2025 года такие выплаты назначались ухаживавшим за пенсионерами и инвалидами людям). Размер надбавки составляет сейчас 1 314 рублей в месяц.</w:t>
      </w:r>
    </w:p>
    <w:p w14:paraId="017A2CE8" w14:textId="77777777" w:rsidR="007101F7" w:rsidRPr="00DE2DA5" w:rsidRDefault="007101F7" w:rsidP="007101F7">
      <w:r w:rsidRPr="00DE2DA5">
        <w:t>Законопроектом предлагается установить эту надбавку в сумме, равной МРОТ, который в 2025 году составляет 22 440 рублей, что примерно в 17 раз выше нынешнего размера доплаты.</w:t>
      </w:r>
    </w:p>
    <w:p w14:paraId="47196CB7" w14:textId="77777777" w:rsidR="007101F7" w:rsidRPr="00DE2DA5" w:rsidRDefault="007101F7" w:rsidP="007101F7">
      <w:r w:rsidRPr="00DE2DA5">
        <w:lastRenderedPageBreak/>
        <w:t>Как пояснил ТАСС Слуцкий, предлагаемая мера направлена на усиление социальной поддержки пожилых граждан и людей с ограниченными возможностями. "Такая дополнительная выплата позволит нашим старикам и маломобильным людям нанять сиделку или материально стимулировать близких родственников, осуществляющих уход за ними", - отметил он.</w:t>
      </w:r>
    </w:p>
    <w:p w14:paraId="356C774F" w14:textId="77777777" w:rsidR="007101F7" w:rsidRPr="00DE2DA5" w:rsidRDefault="007101F7" w:rsidP="007101F7">
      <w:r w:rsidRPr="00DE2DA5">
        <w:t>"Принципиальная позиция ЛДПР - окружить максимальной заботой людей старшего поколения, которое создало одну из величайших держав на планете. Мы также в ответе за инвалидов, в том числе тех, кто пострадал во время специальной военной операции на Украине. Все эти категории наших граждан пережили много испытаний, им требуется повышенное внимание и забота", - добавил парламентарий.</w:t>
      </w:r>
    </w:p>
    <w:p w14:paraId="1D29D3F0" w14:textId="77777777" w:rsidR="007101F7" w:rsidRPr="00DE2DA5" w:rsidRDefault="007101F7" w:rsidP="007101F7">
      <w:r w:rsidRPr="00DE2DA5">
        <w:t>Как отмечается в пояснительной записке, действующий порядок установления надбавки на уход к пенсиям указанных категорий граждан не требует наличия фактически осуществляющего уход лица, что позволяет пенсионерам самостоятельно распоряжаться полученными средствами. Кроме того, законопроект не вводит дополнительных требований к лицам, осуществляющим уход, в частности, не ограничивает их трудоспособность или занятость.</w:t>
      </w:r>
    </w:p>
    <w:p w14:paraId="68B4678A" w14:textId="77777777" w:rsidR="007101F7" w:rsidRPr="00DE2DA5" w:rsidRDefault="007101F7" w:rsidP="007101F7">
      <w:hyperlink r:id="rId29" w:history="1">
        <w:r w:rsidRPr="00DE2DA5">
          <w:rPr>
            <w:rStyle w:val="a3"/>
          </w:rPr>
          <w:t>https://tass.ru/obschestvo/25044323</w:t>
        </w:r>
      </w:hyperlink>
      <w:r w:rsidRPr="00DE2DA5">
        <w:t xml:space="preserve"> </w:t>
      </w:r>
    </w:p>
    <w:p w14:paraId="6BF512AA" w14:textId="77777777" w:rsidR="00C33B79" w:rsidRPr="00DE2DA5" w:rsidRDefault="00C33B79" w:rsidP="00C33B79">
      <w:pPr>
        <w:pStyle w:val="2"/>
      </w:pPr>
      <w:bookmarkStart w:id="94" w:name="_Toc208814563"/>
      <w:r w:rsidRPr="00DE2DA5">
        <w:t>RT, 12.09.2025, Депутат: в России увеличат пенсионные выплаты для военных и пожилых граждан</w:t>
      </w:r>
      <w:bookmarkEnd w:id="94"/>
    </w:p>
    <w:p w14:paraId="33D9F56D" w14:textId="77777777" w:rsidR="00C33B79" w:rsidRPr="00DE2DA5" w:rsidRDefault="00C33B79" w:rsidP="00CE6FFF">
      <w:pPr>
        <w:pStyle w:val="3"/>
      </w:pPr>
      <w:bookmarkStart w:id="95" w:name="_Toc208814564"/>
      <w:r w:rsidRPr="00DE2DA5">
        <w:t>С октября в России вступают в силу новые меры поддержки пенсионеров, включая индексацию выплат и дополнительные надбавки. Об этом сообщил депутат Госдумы, член комитета по малому и среднему предпринимательству Алексей Говырин.</w:t>
      </w:r>
      <w:bookmarkEnd w:id="95"/>
    </w:p>
    <w:p w14:paraId="4BA91F34" w14:textId="77777777" w:rsidR="00C33B79" w:rsidRPr="00DE2DA5" w:rsidRDefault="00C33B79" w:rsidP="00C33B79">
      <w:r w:rsidRPr="00DE2DA5">
        <w:t>По его словам, военные пенсионеры и сотрудники силовых ведомств получат прибавку около 7,6% к ежемесячным суммам.</w:t>
      </w:r>
    </w:p>
    <w:p w14:paraId="321EE81B" w14:textId="77777777" w:rsidR="00C33B79" w:rsidRPr="00DE2DA5" w:rsidRDefault="00C33B79" w:rsidP="00C33B79">
      <w:r w:rsidRPr="00DE2DA5">
        <w:t>«Это выше изначально заложенного уровня и в среднем добавляет несколько тысяч рублей к ежемесячным суммам», - отметил парламентарий.</w:t>
      </w:r>
    </w:p>
    <w:p w14:paraId="66BB21F5" w14:textId="77777777" w:rsidR="00C33B79" w:rsidRPr="00DE2DA5" w:rsidRDefault="00C33B79" w:rsidP="00C33B79">
      <w:r w:rsidRPr="00DE2DA5">
        <w:t>Для граждан, достигших 80-летнего возраста, фиксированная часть пенсии будет удвоена. В 2025 году это составит 8 907 рублей 70 копеек в месяц дополнительно к базовой пенсии. С учётом индексации эта сумма станет весомой поддержкой, позволяя компенсировать рост повседневных расходов.</w:t>
      </w:r>
    </w:p>
    <w:p w14:paraId="34129F27" w14:textId="77777777" w:rsidR="00C33B79" w:rsidRPr="00DE2DA5" w:rsidRDefault="00C33B79" w:rsidP="00C33B79">
      <w:r w:rsidRPr="00DE2DA5">
        <w:t>Особое внимание уделено и выплатам за уход.</w:t>
      </w:r>
    </w:p>
    <w:p w14:paraId="49706B44" w14:textId="77777777" w:rsidR="00C33B79" w:rsidRPr="00DE2DA5" w:rsidRDefault="00C33B79" w:rsidP="00C33B79">
      <w:r w:rsidRPr="00DE2DA5">
        <w:t>«Теперь доплата за уход в размере 1 314 рублей включается в состав пенсии и перечисляется автоматически, без необходимости собирать дополнительные справки», - подчеркнул Говырин.</w:t>
      </w:r>
    </w:p>
    <w:p w14:paraId="78CFF035" w14:textId="77777777" w:rsidR="00C33B79" w:rsidRPr="00DE2DA5" w:rsidRDefault="00C33B79" w:rsidP="00C33B79">
      <w:r w:rsidRPr="00DE2DA5">
        <w:t>Это создаст стабильный финансовый поток для семей, где ухаживающий родственник проживает вместе с пенсионером.</w:t>
      </w:r>
    </w:p>
    <w:p w14:paraId="5C3F1FA8" w14:textId="77777777" w:rsidR="00C33B79" w:rsidRPr="00DE2DA5" w:rsidRDefault="00C33B79" w:rsidP="00C33B79">
      <w:r w:rsidRPr="00DE2DA5">
        <w:t>Ранее председатель думского комитета по труду, социальной политике и делам ветеранов Ярослав Нилов рассказал, что предлагается изменить в порядке назначения повышенной выплаты к пенсии.</w:t>
      </w:r>
    </w:p>
    <w:p w14:paraId="7CAE5A5A" w14:textId="77777777" w:rsidR="00382CDF" w:rsidRPr="00DE2DA5" w:rsidRDefault="00C33B79" w:rsidP="00C33B79">
      <w:hyperlink r:id="rId30" w:history="1">
        <w:r w:rsidRPr="00DE2DA5">
          <w:rPr>
            <w:rStyle w:val="a3"/>
          </w:rPr>
          <w:t>https://russian.rt.com/russia/news/1533297-pensiya-voennye-rossiya</w:t>
        </w:r>
      </w:hyperlink>
    </w:p>
    <w:p w14:paraId="47CD253B" w14:textId="77777777" w:rsidR="001E72C4" w:rsidRPr="00DE2DA5" w:rsidRDefault="001E72C4" w:rsidP="001E72C4">
      <w:pPr>
        <w:pStyle w:val="2"/>
      </w:pPr>
      <w:bookmarkStart w:id="96" w:name="_Toc208814565"/>
      <w:bookmarkStart w:id="97" w:name="_Hlk208814779"/>
      <w:r w:rsidRPr="00DE2DA5">
        <w:lastRenderedPageBreak/>
        <w:t>Газета.ру, 12.09.2025, В Госдуме нашли источник финансирования доплат к пенсиям с 70 лет</w:t>
      </w:r>
      <w:bookmarkEnd w:id="96"/>
    </w:p>
    <w:p w14:paraId="241A3010" w14:textId="77777777" w:rsidR="001E72C4" w:rsidRPr="00DE2DA5" w:rsidRDefault="001E72C4" w:rsidP="00CE6FFF">
      <w:pPr>
        <w:pStyle w:val="3"/>
      </w:pPr>
      <w:bookmarkStart w:id="98" w:name="_Toc208814566"/>
      <w:r w:rsidRPr="00DE2DA5">
        <w:t>В России можно найти источник для финансирования повышенных выплат страховой пенсии с 70, а не с 80 лет. На эти цели можно направить нерастраченные резервы Соцфонда РФ, объяснил в беседе с 360.ru автор законопроекта, председатель комитета по труду, социальной политике и делам ветеранов Ярослав Нилов.</w:t>
      </w:r>
      <w:bookmarkEnd w:id="98"/>
    </w:p>
    <w:p w14:paraId="1BB2914F" w14:textId="77777777" w:rsidR="001E72C4" w:rsidRPr="00DE2DA5" w:rsidRDefault="001E72C4" w:rsidP="001E72C4">
      <w:r w:rsidRPr="00DE2DA5">
        <w:t>Напомним, депутат предложил снизить возраст назначения повышенной фиксированной части пенсии с 80 до 70 лет, а также предусмотреть постепенное повышение суммы выплат с помощью дифференцированного подхода. По мнению парламентария, сегодня есть все шансы, что инициативу одобрят и утвердят.</w:t>
      </w:r>
    </w:p>
    <w:p w14:paraId="2C7D3FB8" w14:textId="77777777" w:rsidR="001E72C4" w:rsidRPr="00DE2DA5" w:rsidRDefault="001E72C4" w:rsidP="001E72C4">
      <w:r w:rsidRPr="00DE2DA5">
        <w:t>«Чтобы по достижении 70-летнего возраста размер фиксированной части пенсии увеличивался, после 80 становился ещё выше, а следующее повышение - при достижении 90 лет, - пояснил Нилов. - Это справедливо и с моральной точки зрения, а также демонстрация уважения к старшему поколению со стороны государства».</w:t>
      </w:r>
    </w:p>
    <w:p w14:paraId="5C023C46" w14:textId="77777777" w:rsidR="001E72C4" w:rsidRPr="00DE2DA5" w:rsidRDefault="001E72C4" w:rsidP="001E72C4">
      <w:r w:rsidRPr="00DE2DA5">
        <w:t>Финансировать реализацию законопроекта можно за счёт резервов Соцфонда, заключил депутат.</w:t>
      </w:r>
    </w:p>
    <w:p w14:paraId="5CCF3FBD" w14:textId="77777777" w:rsidR="001E72C4" w:rsidRPr="00DE2DA5" w:rsidRDefault="001E72C4" w:rsidP="001E72C4">
      <w:r w:rsidRPr="00DE2DA5">
        <w:t>Согласно разработанному документу, который готовят к внесению в Госдуму, выплаты должны быть дифференцированы: достигшим 70 лет их предложили увеличивать на 100%, достигшим 80 лет или инвалидам I группы - на 200%. Законопроект предполагает изменения в законах «О страховых пенсиях» и «О государственном пенсионном обеспечении». Актуальность предлагаемого нововведения депутаты объяснили тем, что сегодня многие пожилые россияне не доживают до нынешнего порога в 80 лет и фактически лишены надбавок.</w:t>
      </w:r>
    </w:p>
    <w:p w14:paraId="15CD2E99" w14:textId="77777777" w:rsidR="001E72C4" w:rsidRPr="00DE2DA5" w:rsidRDefault="001E72C4" w:rsidP="001E72C4">
      <w:r w:rsidRPr="00DE2DA5">
        <w:t>Ранее Союз пенсионеров России назвал эффективный способ повысить пенсии.</w:t>
      </w:r>
    </w:p>
    <w:p w14:paraId="7B815D80" w14:textId="77777777" w:rsidR="001E72C4" w:rsidRPr="00DE2DA5" w:rsidRDefault="001E72C4" w:rsidP="001E72C4">
      <w:hyperlink r:id="rId31" w:history="1">
        <w:r w:rsidRPr="00DE2DA5">
          <w:rPr>
            <w:rStyle w:val="a3"/>
          </w:rPr>
          <w:t>https://www.gazeta.ru/social/news/2025/09/12/26714114.shtml</w:t>
        </w:r>
      </w:hyperlink>
      <w:r w:rsidRPr="00DE2DA5">
        <w:t xml:space="preserve"> </w:t>
      </w:r>
    </w:p>
    <w:p w14:paraId="2CECE100" w14:textId="77777777" w:rsidR="009E1FA3" w:rsidRPr="00DE2DA5" w:rsidRDefault="009E1FA3" w:rsidP="009E1FA3">
      <w:pPr>
        <w:pStyle w:val="2"/>
      </w:pPr>
      <w:bookmarkStart w:id="99" w:name="_Toc208814567"/>
      <w:bookmarkStart w:id="100" w:name="_Hlk208814807"/>
      <w:bookmarkEnd w:id="97"/>
      <w:r w:rsidRPr="00DE2DA5">
        <w:t>Абзац, 13.09.2025, Кому предложили восполнять надбавку к пенсии от работодателя</w:t>
      </w:r>
      <w:bookmarkEnd w:id="99"/>
    </w:p>
    <w:p w14:paraId="16808D40" w14:textId="77777777" w:rsidR="009E1FA3" w:rsidRPr="00DE2DA5" w:rsidRDefault="009E1FA3" w:rsidP="00CE6FFF">
      <w:pPr>
        <w:pStyle w:val="3"/>
      </w:pPr>
      <w:bookmarkStart w:id="101" w:name="_Toc208814568"/>
      <w:r w:rsidRPr="00DE2DA5">
        <w:t>Работодателям и правительству следовало бы рассмотреть систему пенсионных надбавок, которая будет поощрять работников, много лет трудящихся на одном месте. Таким мнением в беседе с «Абзацем» поделился председатель президиума Союза пенсионеров России Валерий Рязанский.</w:t>
      </w:r>
      <w:bookmarkEnd w:id="101"/>
    </w:p>
    <w:p w14:paraId="5CB79854" w14:textId="77777777" w:rsidR="009E1FA3" w:rsidRPr="00DE2DA5" w:rsidRDefault="009E1FA3" w:rsidP="009E1FA3">
      <w:r w:rsidRPr="00DE2DA5">
        <w:t>По словам эксперта, на сегодняшний день, итоговая сумма государственной пенсии зависит от ряда факторов, включая региональные надбавки, особые заслуги работника в отрасли и звания, а также условия труда и размер ежемесячной зарплаты. Уравнять эти показатели среди всех пенсионеров невозможно, однако дополнительной мерой поддержки могло бы стать содействие работодателей и государства в отчислении определенных сумм на накопительную часть дохода. Процент надбавки зависел бы от того, сколько лет человек трудится на одном и том же месте.</w:t>
      </w:r>
    </w:p>
    <w:p w14:paraId="0A5BC4AE" w14:textId="77777777" w:rsidR="009E1FA3" w:rsidRPr="00DE2DA5" w:rsidRDefault="009E1FA3" w:rsidP="009E1FA3">
      <w:r w:rsidRPr="00DE2DA5">
        <w:t xml:space="preserve">«Если накопительная пенсия будет формироваться не только самим работником, но и с помощью отчислений от государства и работодателя на уровень инфляции, то, </w:t>
      </w:r>
      <w:r w:rsidRPr="00DE2DA5">
        <w:lastRenderedPageBreak/>
        <w:t>естественно, обеспечить себе подушку безопасности будет проще. Например, пусть это будет поощрение за то, что человек много лет предан своему предприятию. Если работодатель, государство и сам работник втроем поучаствуют в формировании бюджета накопительной части дохода, надбавка должна составить процентов 25-30%», – объяснил он.</w:t>
      </w:r>
    </w:p>
    <w:p w14:paraId="7D950BD8" w14:textId="77777777" w:rsidR="009E1FA3" w:rsidRPr="00DE2DA5" w:rsidRDefault="009E1FA3" w:rsidP="009E1FA3">
      <w:r w:rsidRPr="00DE2DA5">
        <w:t>В России существует система федеральных начислений, а также программа долгосрочных сбережений. В отличие от пенсии от государства, ПДС может быть использована и для особых жизненных ситуаций, когда деньги могут понадобиться срочно – например, при временной утрате трудоспособности.</w:t>
      </w:r>
    </w:p>
    <w:p w14:paraId="59F445FE" w14:textId="77777777" w:rsidR="009E1FA3" w:rsidRPr="00DE2DA5" w:rsidRDefault="009E1FA3" w:rsidP="009E1FA3">
      <w:r w:rsidRPr="00DE2DA5">
        <w:t>Тем временем, в Госдуме выступили с предложением увеличить надбавку к пенсии с 80 лет. Мера также затронет инвалидов I группы. Уточняется, что размер надбавки должен быть повышен до текущего уровня минимального размера оплаты труда (МРОТ) на момент достижения пенсионером 80-летнего возраста. Сейчас ее размер составляет 1314 рублей в месяц.</w:t>
      </w:r>
    </w:p>
    <w:p w14:paraId="0B2E0A1A" w14:textId="77777777" w:rsidR="009E1FA3" w:rsidRPr="00DE2DA5" w:rsidRDefault="009E1FA3" w:rsidP="009E1FA3">
      <w:hyperlink r:id="rId32" w:history="1">
        <w:r w:rsidRPr="00DE2DA5">
          <w:rPr>
            <w:rStyle w:val="a3"/>
          </w:rPr>
          <w:t>https://absatz.media/news/133909-ekspert-predlozhil-nachislyat-nadbavki-k-pensii-za-predannost-rabotodatelyu</w:t>
        </w:r>
      </w:hyperlink>
      <w:r w:rsidRPr="00DE2DA5">
        <w:t xml:space="preserve"> </w:t>
      </w:r>
    </w:p>
    <w:p w14:paraId="00463F59" w14:textId="77777777" w:rsidR="001E72C4" w:rsidRPr="00DE2DA5" w:rsidRDefault="001E72C4" w:rsidP="001E72C4">
      <w:pPr>
        <w:pStyle w:val="2"/>
      </w:pPr>
      <w:bookmarkStart w:id="102" w:name="_Toc208814569"/>
      <w:bookmarkEnd w:id="100"/>
      <w:r w:rsidRPr="00DE2DA5">
        <w:t>Всем!ру, 12.09.2025, В Государственной думе рассматривается вопрос о выплате фиксированных пенсий с 70 лет</w:t>
      </w:r>
      <w:bookmarkEnd w:id="102"/>
    </w:p>
    <w:p w14:paraId="21F8D9C7" w14:textId="77777777" w:rsidR="001E72C4" w:rsidRPr="00DE2DA5" w:rsidRDefault="001E72C4" w:rsidP="00CE6FFF">
      <w:pPr>
        <w:pStyle w:val="3"/>
      </w:pPr>
      <w:bookmarkStart w:id="103" w:name="_Toc208814570"/>
      <w:r w:rsidRPr="00DE2DA5">
        <w:t>В Государственную Думу поступили поправки в Федеральный закон от 28 декабря 2013 г. № 400-ФЗ «О страховых пенсиях» и в Федеральный закон от 15 декабря 2001 г. № 166-ФЗ «О государственном пенсионном обеспечении в Российской Федерации», предполагающие увеличить пенсионный возраст.</w:t>
      </w:r>
      <w:bookmarkEnd w:id="103"/>
    </w:p>
    <w:p w14:paraId="62C773B8" w14:textId="77777777" w:rsidR="001E72C4" w:rsidRPr="00DE2DA5" w:rsidRDefault="001E72C4" w:rsidP="001E72C4">
      <w:r w:rsidRPr="00DE2DA5">
        <w:t>В Государственную Думу поступили поправки в Федеральный закон от 28 декабря 2013 г. № 400-ФЗ «О страховых пенсиях» и в Федеральный закон от 15 декабря 2001 г. № 166-ФЗ «О государственном пенсионном обеспечении в Российской Федерации», предполагающие увеличить пенсионный возраст с которого будут производить повышение выплат фиксировано в зависимости от возраста пенсионера. Так при достижении 70 лет фиксированная выплата будет составлять - 100%, при достижении 80 лет - 200%, при достижении 90 лет - 100%.Данная надбавка так же предусмотрена для инвалидов первой группы в размере 200%.</w:t>
      </w:r>
    </w:p>
    <w:p w14:paraId="18AF4C90" w14:textId="77777777" w:rsidR="001E72C4" w:rsidRPr="00DE2DA5" w:rsidRDefault="001E72C4" w:rsidP="001E72C4">
      <w:r w:rsidRPr="00DE2DA5">
        <w:t>Пенсия - это единственный источник доходов для граждан пенсионного возраста, а при достижении пенсионерами возраста в 70 лет, у граждан не остается физических сил дополнительно искать заработок. Решение о повышении выплат фиксированно в зависимости от возраста пенсионера - это еще один шаг социальной поддержки лиц, достигших возраста 70 лет и выше со стороны государства.</w:t>
      </w:r>
    </w:p>
    <w:p w14:paraId="1818E750" w14:textId="77777777" w:rsidR="001E72C4" w:rsidRPr="00DE2DA5" w:rsidRDefault="001E72C4" w:rsidP="001E72C4">
      <w:r w:rsidRPr="00DE2DA5">
        <w:t>Данная мера особенно важна в условиях современной экономической нестабильности, когда инфляция может существенно обесценивать пенсионные выплаты. Повышение пенсий для пожилых людей позволяет им сохранять достойный уровень жизни, обеспечивая доступ к необходимым товарам и услугам, включая медицинскую помощь, продукты питания и оплату коммунальных услуг.</w:t>
      </w:r>
    </w:p>
    <w:p w14:paraId="0E6EA7FB" w14:textId="77777777" w:rsidR="001E72C4" w:rsidRPr="00DE2DA5" w:rsidRDefault="001E72C4" w:rsidP="001E72C4">
      <w:r w:rsidRPr="00DE2DA5">
        <w:lastRenderedPageBreak/>
        <w:t>Следует отметить, что большинство пенсионеров, достигших возраста 70 и старше, имеют стаж работы свыше 30 лет, о чем нельзя забывать государству, поскольку налоги с их зарплаты пополняли государственный бюджет. Эти люди, зачастую, посвятили большую часть своей жизни труду, вкладывая свои силы и знания в развитие промышленности, сельского хозяйства, образования, науки и других сфер. Повышенное внимание к их материальному благополучию в пожилом возрасте - это не просто жест милосердия, а вполне оправданная компенсация за годы усердной работы и преданности профессии.</w:t>
      </w:r>
    </w:p>
    <w:p w14:paraId="462EF956" w14:textId="77777777" w:rsidR="001E72C4" w:rsidRPr="00DE2DA5" w:rsidRDefault="001E72C4" w:rsidP="001E72C4">
      <w:r w:rsidRPr="00DE2DA5">
        <w:t>Многие пенсионеры старше 70 лет оказывают помощь своим детям и внукам, передавая им свой опыт и знания. Поддержка старшего поколения косвенно способствует развитию человеческого капитала и укреплению семейных ценностей. Таким образом, увеличение пенсионных выплат является не только социальной, но и экономической инвестицией.</w:t>
      </w:r>
    </w:p>
    <w:p w14:paraId="13203814" w14:textId="77777777" w:rsidR="001E72C4" w:rsidRPr="00DE2DA5" w:rsidRDefault="001E72C4" w:rsidP="001E72C4">
      <w:r w:rsidRPr="00DE2DA5">
        <w:t>В контексте развития общества и государства, обеспечение достойной жизни пожилым гражданам является признаком зрелости и социальной ответственности. Необходимо и дальше разрабатывать и внедрять меры социальной защиты, которые позволят пенсионерам чувствовать себя уверенно и защищенно, несмотря на преклонный возраст. Увеличение пенсионных выплат для пожилых граждан - это лишь один, но важный шаг в этом направлении. Важно помнить, что забота о старшем поколении - это вклад в будущее, в создание общества, где каждый человек чувствует себя ценным и нужным.</w:t>
      </w:r>
    </w:p>
    <w:p w14:paraId="561416F4" w14:textId="77777777" w:rsidR="001E72C4" w:rsidRPr="00DE2DA5" w:rsidRDefault="001E72C4" w:rsidP="001E72C4">
      <w:r w:rsidRPr="00DE2DA5">
        <w:t>Кроме того, увеличение пенсионных выплат способствует улучшению психоэмоционального состояния пожилых граждан. Чувство финансовой стабильности и защищенности положительно сказывается на их самочувствии и снижает уровень стресса, что особенно важно в пожилом возрасте.</w:t>
      </w:r>
    </w:p>
    <w:p w14:paraId="5BC1779D" w14:textId="77777777" w:rsidR="001E72C4" w:rsidRPr="00DE2DA5" w:rsidRDefault="001E72C4" w:rsidP="001E72C4">
      <w:r w:rsidRPr="00DE2DA5">
        <w:t>Такая поддержка способствует укреплению социальной справедливости и равенства в обществе. Забота о старшем поколении - это не только обязанность государства, но и проявление уважения к людям, которые внесли значительный вклад в развитие страны. Повышение пенсий для пенсионеров старше 70 лет является инвестицией в благополучие всего общества, демонстрируя его зрелость и ответственность перед своими гражданами», - отмечает доцент Ставропольского филиала Президентской академии Лилия Рябова.</w:t>
      </w:r>
    </w:p>
    <w:p w14:paraId="2816AE3C" w14:textId="77777777" w:rsidR="001E72C4" w:rsidRPr="00DE2DA5" w:rsidRDefault="001E72C4" w:rsidP="001E72C4">
      <w:hyperlink r:id="rId33" w:history="1">
        <w:r w:rsidRPr="00DE2DA5">
          <w:rPr>
            <w:rStyle w:val="a3"/>
          </w:rPr>
          <w:t>https://wsem.ru/publications/v_gosudarstvennoy_dume_rassmatrivaetsya_vopros_o_vyplate_fiksirovannykh_pensiy_s_70_let_39720/</w:t>
        </w:r>
      </w:hyperlink>
      <w:r w:rsidRPr="00DE2DA5">
        <w:t xml:space="preserve"> </w:t>
      </w:r>
    </w:p>
    <w:p w14:paraId="0926F25E" w14:textId="77777777" w:rsidR="00C1474C" w:rsidRPr="00DE2DA5" w:rsidRDefault="00C1474C" w:rsidP="00C1474C">
      <w:pPr>
        <w:pStyle w:val="2"/>
      </w:pPr>
      <w:bookmarkStart w:id="104" w:name="_Toc208814571"/>
      <w:r w:rsidRPr="00DE2DA5">
        <w:t>НИА - Федерация, 12.09.2025, В Красноярском крае женщины-кочевницы получили официальный трудовой статус</w:t>
      </w:r>
      <w:bookmarkEnd w:id="104"/>
    </w:p>
    <w:p w14:paraId="362CA6F6" w14:textId="77777777" w:rsidR="00C1474C" w:rsidRPr="00DE2DA5" w:rsidRDefault="00C1474C" w:rsidP="00CE6FFF">
      <w:pPr>
        <w:pStyle w:val="3"/>
      </w:pPr>
      <w:bookmarkStart w:id="105" w:name="_Toc208814572"/>
      <w:r w:rsidRPr="00DE2DA5">
        <w:t>С сентября 2025 года в профессиональном стандарте официально появилась новая профессия - «Работник кочевого жилища». Теперь женщины, ведущие традиционный кочевой образ жизни, получат полный пакет социальных гарантий: право на пенсию, пособия по беременности и родам, оплату больничных листов, а также северные надбавки.</w:t>
      </w:r>
      <w:bookmarkEnd w:id="105"/>
    </w:p>
    <w:p w14:paraId="6A0E08A7" w14:textId="77777777" w:rsidR="00C1474C" w:rsidRPr="00DE2DA5" w:rsidRDefault="00C1474C" w:rsidP="00C1474C">
      <w:r w:rsidRPr="00DE2DA5">
        <w:t>Помимо домашних забот, женщины-кочевницы выполняют целый комплекс обязанностей: устанавливают и благоустраивают чум, утепляют его, выделывают шкуры животных - все это в условиях сурового климата Крайнего Севера.</w:t>
      </w:r>
    </w:p>
    <w:p w14:paraId="376ECDFA" w14:textId="77777777" w:rsidR="00C1474C" w:rsidRPr="00DE2DA5" w:rsidRDefault="00C1474C" w:rsidP="00C1474C">
      <w:r w:rsidRPr="00DE2DA5">
        <w:lastRenderedPageBreak/>
        <w:t>«Изменения в законодательстве обеспечат социальную поддержку, необходимую для женщин. Правильно, что помимо уважения семьи и родовой общины матери будут защищены социальными гарантиями», - подчеркнула Людмила Магомедова, председатель комитета по развитию северных и арктических территорий и делам коренных малочисленных народов Законодательного Собрания Красноярского края.</w:t>
      </w:r>
    </w:p>
    <w:p w14:paraId="30E0CB75" w14:textId="77777777" w:rsidR="00C1474C" w:rsidRPr="00DE2DA5" w:rsidRDefault="00C1474C" w:rsidP="00C1474C">
      <w:r w:rsidRPr="00DE2DA5">
        <w:t>Ранее в регионе уже были введены меры поддержки коренных малочисленных народов: предоставление кочевого жилья, аптечек, средств связи и навигации, компенсации за приобретение керосина для освещения чума. Это стало возможным благодаря системной работе комитета и профильного агентства.</w:t>
      </w:r>
    </w:p>
    <w:p w14:paraId="3AEA26F7" w14:textId="77777777" w:rsidR="00C1474C" w:rsidRPr="00DE2DA5" w:rsidRDefault="00C1474C" w:rsidP="00C1474C">
      <w:hyperlink r:id="rId34" w:history="1">
        <w:r w:rsidRPr="00DE2DA5">
          <w:rPr>
            <w:rStyle w:val="a3"/>
          </w:rPr>
          <w:t>http://www.nia-rf.ru/news/authority/113028</w:t>
        </w:r>
      </w:hyperlink>
      <w:r w:rsidRPr="00DE2DA5">
        <w:t xml:space="preserve"> </w:t>
      </w:r>
    </w:p>
    <w:p w14:paraId="43E594F1" w14:textId="77777777" w:rsidR="00674685" w:rsidRPr="00DE2DA5" w:rsidRDefault="00674685" w:rsidP="00674685">
      <w:pPr>
        <w:pStyle w:val="2"/>
      </w:pPr>
      <w:bookmarkStart w:id="106" w:name="_Toc208814573"/>
      <w:r w:rsidRPr="00DE2DA5">
        <w:t>Pronedra.ru, 12.09.2025, Минимальная сумма добровольных пенсионных взносов на 2025 год составит 53 тысячи рублей</w:t>
      </w:r>
      <w:bookmarkEnd w:id="106"/>
    </w:p>
    <w:p w14:paraId="598FB8C4" w14:textId="77777777" w:rsidR="00674685" w:rsidRPr="00DE2DA5" w:rsidRDefault="00674685" w:rsidP="00CE6FFF">
      <w:pPr>
        <w:pStyle w:val="3"/>
      </w:pPr>
      <w:bookmarkStart w:id="107" w:name="_Toc208814574"/>
      <w:r w:rsidRPr="00DE2DA5">
        <w:t>Пенсионные взносы становятся все более важной темой для самозанятых граждан России, которые стремятся обеспечить себе достойную старость. Социальный фонд России (СФР) объявил, что в 2025 году минимальные добровольные пенсионные взносы составят 53 тысячи рублей. Эта сумма позволяет самозанятым накапливать не только страховой стаж, но и индивидуальные пенсионные коэффициенты (ИПК), что особенно актуально в свете изменений на рынке труда и пенсионной системы.</w:t>
      </w:r>
      <w:bookmarkEnd w:id="107"/>
    </w:p>
    <w:p w14:paraId="79B02186" w14:textId="77777777" w:rsidR="00674685" w:rsidRPr="00DE2DA5" w:rsidRDefault="00674685" w:rsidP="00674685">
      <w:r w:rsidRPr="00DE2DA5">
        <w:t xml:space="preserve">    Значение пенсионных взносов для обеспечения будущего</w:t>
      </w:r>
    </w:p>
    <w:p w14:paraId="75030837" w14:textId="77777777" w:rsidR="00674685" w:rsidRPr="00DE2DA5" w:rsidRDefault="00674685" w:rsidP="00674685">
      <w:r w:rsidRPr="00DE2DA5">
        <w:t xml:space="preserve">    Пропорциональное начисление стажа и коэффициентов</w:t>
      </w:r>
    </w:p>
    <w:p w14:paraId="105F0D9C" w14:textId="77777777" w:rsidR="00674685" w:rsidRPr="00DE2DA5" w:rsidRDefault="00674685" w:rsidP="00674685">
      <w:r w:rsidRPr="00DE2DA5">
        <w:t xml:space="preserve">    Позитивные изменения в пенсионной системе</w:t>
      </w:r>
    </w:p>
    <w:p w14:paraId="2999D53E" w14:textId="77777777" w:rsidR="00674685" w:rsidRPr="00DE2DA5" w:rsidRDefault="00674685" w:rsidP="00674685">
      <w:r w:rsidRPr="00DE2DA5">
        <w:t>Согласно информации, предоставленной ТАСС, минимальный добровольный взнос в размере 53 241,60 рублей обеспечит самозанятому гражданину начисление одного года стажа и 0,975 ИПК. В свою очередь, максимальные пенсионные взносы, которые могут достигать 473 932,80 рублей, дают тот же год стажа, но уже 7,799 ИПК. Это означает, что чем больше сумма взносов, тем выше пенсионные накопления и, соответственно, размер будущей пенсии.</w:t>
      </w:r>
    </w:p>
    <w:p w14:paraId="0D966E83" w14:textId="77777777" w:rsidR="00674685" w:rsidRPr="00DE2DA5" w:rsidRDefault="00674685" w:rsidP="00674685">
      <w:r w:rsidRPr="00DE2DA5">
        <w:t>Процесс вступления в добровольные отношения с СФР достаточно прост: самозанятые должны подать заявление и перечислять взносы до 31 декабря текущего года. Это значительно упрощает жизнь тем, кто не имеет работодателя, который бы заботился о пенсионных отчислениях.</w:t>
      </w:r>
    </w:p>
    <w:p w14:paraId="5F1A59E6" w14:textId="77777777" w:rsidR="00674685" w:rsidRPr="00DE2DA5" w:rsidRDefault="00674685" w:rsidP="00674685">
      <w:r w:rsidRPr="00DE2DA5">
        <w:t>Значение пенсионных взносов для обеспечения будущего</w:t>
      </w:r>
    </w:p>
    <w:p w14:paraId="10F7C33F" w14:textId="77777777" w:rsidR="00674685" w:rsidRPr="00DE2DA5" w:rsidRDefault="00674685" w:rsidP="00674685">
      <w:r w:rsidRPr="00DE2DA5">
        <w:t>Важно понимать, что для выхода на страховую пенсию необходимо иметь не менее 15 лет стажа и 30 ИПК. Это требование делает пенсионные взносы особенно актуальными для самозанятых, так как они зачастую остаются без постоянного источника дохода и, следовательно, без регулярных пенсионных отчислений.</w:t>
      </w:r>
    </w:p>
    <w:p w14:paraId="0C09F094" w14:textId="77777777" w:rsidR="00674685" w:rsidRPr="00DE2DA5" w:rsidRDefault="00674685" w:rsidP="00674685">
      <w:r w:rsidRPr="00DE2DA5">
        <w:t xml:space="preserve">С учетом того, что самозанятые могут работать в различных сферах, от фриланса до малого бизнеса, создание системы добровольных взносов позволяет им не только формировать свою пенсию, но и планировать финансовое будущее более осознанно. В </w:t>
      </w:r>
      <w:r w:rsidRPr="00DE2DA5">
        <w:lastRenderedPageBreak/>
        <w:t>условиях нестабильной экономической ситуации наличие накоплений становится важным аспектом финансовой безопасности.</w:t>
      </w:r>
    </w:p>
    <w:p w14:paraId="745F0314" w14:textId="77777777" w:rsidR="00674685" w:rsidRPr="00DE2DA5" w:rsidRDefault="00674685" w:rsidP="00674685">
      <w:r w:rsidRPr="00DE2DA5">
        <w:t>Пропорциональное начисление стажа и коэффициентов</w:t>
      </w:r>
    </w:p>
    <w:p w14:paraId="7C0601A2" w14:textId="77777777" w:rsidR="00674685" w:rsidRPr="00DE2DA5" w:rsidRDefault="00674685" w:rsidP="00674685">
      <w:r w:rsidRPr="00DE2DA5">
        <w:t>Следует отметить, что если гражданин не платил взносы полный год, стаж и коэффициенты будут начислены пропорционально времени участия. Все данные фиксируются автоматически до 1 марта следующего года, что позволяет избежать бюрократических задержек и упрощает учет пенсионных накоплений.</w:t>
      </w:r>
    </w:p>
    <w:p w14:paraId="0D79AF4C" w14:textId="77777777" w:rsidR="00674685" w:rsidRPr="00DE2DA5" w:rsidRDefault="00674685" w:rsidP="00674685">
      <w:r w:rsidRPr="00DE2DA5">
        <w:t>Позитивные изменения в пенсионной системе</w:t>
      </w:r>
    </w:p>
    <w:p w14:paraId="1046AB70" w14:textId="77777777" w:rsidR="00674685" w:rsidRPr="00DE2DA5" w:rsidRDefault="00674685" w:rsidP="00674685">
      <w:r w:rsidRPr="00DE2DA5">
        <w:t>Стоит также обратить внимание на то, что введение системы добровольных пенсионных взносов для самозанятых – это шаг к улучшению пенсионной системы в России. Ранее самозанятые были в менее выгодном положении по сравнению с наемными работниками, поскольку их пенсионные права не были защищены на должном уровне. Теперь же они могут самостоятельно формировать свои пенсионные накопления, что является позитивным изменением.</w:t>
      </w:r>
    </w:p>
    <w:p w14:paraId="022B9D57" w14:textId="77777777" w:rsidR="00674685" w:rsidRPr="00DE2DA5" w:rsidRDefault="00674685" w:rsidP="00674685">
      <w:r w:rsidRPr="00DE2DA5">
        <w:t>Это нововведение позволяет самозанятым людям более гибко подходить к вопросу своего финансового будущего. Они могут выбирать размер взносов в зависимости от своих доходов и финансовых возможностей, что дает им больше контроля над своими пенсионными накоплениями. Кроме того, такая система создает стимулы для более активного участия в формировании своей финансовой безопасности, что может привести к улучшению общего уровня жизни в старшем возрасте.</w:t>
      </w:r>
    </w:p>
    <w:p w14:paraId="5E3FC82D" w14:textId="77777777" w:rsidR="00674685" w:rsidRPr="00DE2DA5" w:rsidRDefault="00674685" w:rsidP="00674685">
      <w:hyperlink r:id="rId35" w:history="1">
        <w:r w:rsidRPr="00DE2DA5">
          <w:rPr>
            <w:rStyle w:val="a3"/>
          </w:rPr>
          <w:t>https://pronedra.ru/minimalnaya-summa-dobrovolnyh-pensionnyh-vznosov-na-2025-god-sostavit-53-tysyachi-rublej-792479.html</w:t>
        </w:r>
      </w:hyperlink>
      <w:r w:rsidRPr="00DE2DA5">
        <w:t xml:space="preserve"> </w:t>
      </w:r>
    </w:p>
    <w:p w14:paraId="4FEF61AE" w14:textId="77777777" w:rsidR="00285DB8" w:rsidRPr="00DE2DA5" w:rsidRDefault="00285DB8" w:rsidP="00285DB8">
      <w:pPr>
        <w:pStyle w:val="2"/>
      </w:pPr>
      <w:bookmarkStart w:id="108" w:name="_Toc208814575"/>
      <w:r w:rsidRPr="00DE2DA5">
        <w:t>ФедералПресс, 14.09.2025, Стало известно, на какую пенсию могут рассчитывать неработавшие россияне</w:t>
      </w:r>
      <w:bookmarkEnd w:id="108"/>
    </w:p>
    <w:p w14:paraId="2D83404E" w14:textId="77777777" w:rsidR="00285DB8" w:rsidRPr="00DE2DA5" w:rsidRDefault="00285DB8" w:rsidP="00CE6FFF">
      <w:pPr>
        <w:pStyle w:val="3"/>
      </w:pPr>
      <w:bookmarkStart w:id="109" w:name="_Toc208814576"/>
      <w:r w:rsidRPr="00DE2DA5">
        <w:t>В России право на пенсию имеют практически все граждане, даже те, кто никогда официально не работал или чей трудовой стаж недостаточен для назначения страховых выплат. Однако их материальное обеспечение в пожилом возрасте будет совершенно другим. На что может рассчитывать такая категория пенсионеров и в чем принципиальная разница между социальной и страховой пенсиями - в материале «ФедералПресс».</w:t>
      </w:r>
      <w:bookmarkEnd w:id="109"/>
    </w:p>
    <w:p w14:paraId="1F46BFFD" w14:textId="77777777" w:rsidR="00285DB8" w:rsidRPr="00DE2DA5" w:rsidRDefault="00285DB8" w:rsidP="00285DB8">
      <w:r w:rsidRPr="00DE2DA5">
        <w:t>Какие виды пенсий есть в России</w:t>
      </w:r>
    </w:p>
    <w:p w14:paraId="7840039B" w14:textId="77777777" w:rsidR="00285DB8" w:rsidRPr="00DE2DA5" w:rsidRDefault="00285DB8" w:rsidP="00285DB8">
      <w:r w:rsidRPr="00DE2DA5">
        <w:t>Российская пенсионная система предлагает несколько видов материального обеспечения для граждан, достигших преклонного возраста или потерявших трудоспособность. Ключевыми являются два типа: страховая и социальная пенсии.</w:t>
      </w:r>
    </w:p>
    <w:p w14:paraId="4AD74213" w14:textId="77777777" w:rsidR="00285DB8" w:rsidRPr="00DE2DA5" w:rsidRDefault="00285DB8" w:rsidP="00285DB8">
      <w:r w:rsidRPr="00DE2DA5">
        <w:t>Страховая (трудовая) пенсия - это именно то, что принято считать «заработанной» выплатой. Она формируется за счет взносов, которые работодатель платит за своего сотрудника в Социальный фонд России (СФР) на протяжении всей его профессиональной деятельности. Размер этой выплаты напрямую зависит от двух факторов: продолжительности официального стажа и объема перечисленных страховых взносов, которые конвертируются в пенсионные коэффициенты (баллы).</w:t>
      </w:r>
    </w:p>
    <w:p w14:paraId="3F0EBAFA" w14:textId="77777777" w:rsidR="00285DB8" w:rsidRPr="00DE2DA5" w:rsidRDefault="00285DB8" w:rsidP="00285DB8">
      <w:r w:rsidRPr="00DE2DA5">
        <w:lastRenderedPageBreak/>
        <w:t>Вторая крупная категория - государственное пенсионное обеспечение. Сюда входят, например, пенсии военнослужащим, космонавтам, госслужащим и лицам, пострадавшим от радиационных или техногенных катастроф.</w:t>
      </w:r>
    </w:p>
    <w:p w14:paraId="3327EE20" w14:textId="77777777" w:rsidR="00285DB8" w:rsidRPr="00DE2DA5" w:rsidRDefault="00285DB8" w:rsidP="00285DB8">
      <w:r w:rsidRPr="00DE2DA5">
        <w:t>И третий основной вид - это социальная пенсия. Именно она является главным финансовым щитом для тех, кто по каким-либо причинам не смог сформировать права на страховую пенсию по старости.</w:t>
      </w:r>
    </w:p>
    <w:p w14:paraId="1DE70B48" w14:textId="77777777" w:rsidR="00285DB8" w:rsidRPr="00DE2DA5" w:rsidRDefault="00285DB8" w:rsidP="00285DB8">
      <w:r w:rsidRPr="00DE2DA5">
        <w:t>На какую пенсию может рассчитывать человек, который никогда не работал</w:t>
      </w:r>
    </w:p>
    <w:p w14:paraId="43A891D6" w14:textId="77777777" w:rsidR="00285DB8" w:rsidRPr="00DE2DA5" w:rsidRDefault="00285DB8" w:rsidP="00285DB8">
      <w:r w:rsidRPr="00DE2DA5">
        <w:t>Гражданин, у которого полностью отсутствует трудовой стаж, не остается без средств к существованию по достижении установленного возраста. Государство гарантирует ему получение социальной пенсии по старости. Однако здесь есть важное условие: ее назначают позже, чем обычную страховую.</w:t>
      </w:r>
    </w:p>
    <w:p w14:paraId="34EF9FED" w14:textId="77777777" w:rsidR="00285DB8" w:rsidRPr="00DE2DA5" w:rsidRDefault="00285DB8" w:rsidP="00285DB8">
      <w:r w:rsidRPr="00DE2DA5">
        <w:t>Важно понимать, что социальная пенсия - это фиксированная выплата, устанавливаемая государством. Ее размер не зависит от стажа или заработной платы, он определяется ежегодно путем индексации. Средний размер социальной пенсии после индексации вырастет до 15,5 тысячи, уточняет РБК со ссылкой на «СберНПФ».</w:t>
      </w:r>
    </w:p>
    <w:p w14:paraId="67D71120" w14:textId="77777777" w:rsidR="00285DB8" w:rsidRPr="00DE2DA5" w:rsidRDefault="00285DB8" w:rsidP="00285DB8">
      <w:r w:rsidRPr="00DE2DA5">
        <w:t>Чем социальная пенсия отличается от страховой</w:t>
      </w:r>
    </w:p>
    <w:p w14:paraId="40B8E426" w14:textId="77777777" w:rsidR="00285DB8" w:rsidRPr="00DE2DA5" w:rsidRDefault="00285DB8" w:rsidP="00285DB8">
      <w:r w:rsidRPr="00DE2DA5">
        <w:t>Социальная и страховая пенсии - это два принципиально разных вида материального обеспечения, хотя оба выплачиваются через Социальный фонд России.</w:t>
      </w:r>
    </w:p>
    <w:p w14:paraId="10155262" w14:textId="77777777" w:rsidR="00285DB8" w:rsidRPr="00DE2DA5" w:rsidRDefault="00285DB8" w:rsidP="00285DB8">
      <w:r w:rsidRPr="00DE2DA5">
        <w:t>Источник выплат. Страховая пенсия формируется из средств, аккумулированных в системе обязательного пенсионного страхования (взносов работодателей). Социальная пенсия финансируется напрямую из федерального бюджета.</w:t>
      </w:r>
    </w:p>
    <w:p w14:paraId="1D064582" w14:textId="77777777" w:rsidR="00285DB8" w:rsidRPr="00DE2DA5" w:rsidRDefault="00285DB8" w:rsidP="00285DB8">
      <w:r w:rsidRPr="00DE2DA5">
        <w:t>Условия назначения. Право на страховую пенсию нужно заработать, выполнив три условия: достижение возраста, наличие минимального стажа (в 2024 году - 15 лет) и минимального количества пенсионных коэффициентов (21,6). Социальная пенсия назначается именно при невыполнении этих нормативов, а также другим категориям нетрудоспособных граждан.</w:t>
      </w:r>
    </w:p>
    <w:p w14:paraId="14A53FC8" w14:textId="77777777" w:rsidR="00285DB8" w:rsidRPr="00DE2DA5" w:rsidRDefault="00285DB8" w:rsidP="00285DB8">
      <w:r w:rsidRPr="00DE2DA5">
        <w:t>Возраст выхода. Социальная пенсия по старости назначается позже страховой.</w:t>
      </w:r>
    </w:p>
    <w:p w14:paraId="228C8DEF" w14:textId="77777777" w:rsidR="00285DB8" w:rsidRPr="00DE2DA5" w:rsidRDefault="00285DB8" w:rsidP="00285DB8">
      <w:r w:rsidRPr="00DE2DA5">
        <w:t>Расчет размера. Размер страховой пенсии - расчетный и индивидуален для каждого. Он состоит из суммы накопленных баллов, умноженных на их стоимость, плюс фиксированная выплата.</w:t>
      </w:r>
    </w:p>
    <w:p w14:paraId="052DDF19" w14:textId="77777777" w:rsidR="00285DB8" w:rsidRPr="00DE2DA5" w:rsidRDefault="00285DB8" w:rsidP="00285DB8">
      <w:r w:rsidRPr="00DE2DA5">
        <w:t>Социальная пенсия - это единая для всех получателей (в рамках одной категории) сумма, которая лишь индексируется государством.</w:t>
      </w:r>
    </w:p>
    <w:p w14:paraId="4BD46A51" w14:textId="77777777" w:rsidR="00285DB8" w:rsidRPr="00DE2DA5" w:rsidRDefault="00285DB8" w:rsidP="00285DB8">
      <w:r w:rsidRPr="00DE2DA5">
        <w:t>Поощрение за поздний выход. Для получателей страховой пенсии действуют премиальные коэффициенты за каждый год обращения за ней позже положенного срока. Для социальной пенсии таких надбавок не предусмотрено.</w:t>
      </w:r>
    </w:p>
    <w:p w14:paraId="2EFF9405" w14:textId="77777777" w:rsidR="00285DB8" w:rsidRPr="00DE2DA5" w:rsidRDefault="00285DB8" w:rsidP="00285DB8">
      <w:r w:rsidRPr="00DE2DA5">
        <w:t>Как получать социальную пенсию</w:t>
      </w:r>
    </w:p>
    <w:p w14:paraId="1DDE618E" w14:textId="77777777" w:rsidR="00285DB8" w:rsidRPr="00DE2DA5" w:rsidRDefault="00285DB8" w:rsidP="00285DB8">
      <w:r w:rsidRPr="00DE2DA5">
        <w:t>Процедура оформления социальной пенсии максимально упрощена. Для ее назначения по старости необходимо обратиться с заявлением в клиентскую службу Социального фонда России (СФР) или многофункциональный центр (МФЦ). Также подать заявление можно через личный кабинет на портале «Госуслуги».</w:t>
      </w:r>
    </w:p>
    <w:p w14:paraId="775140FA" w14:textId="77777777" w:rsidR="00285DB8" w:rsidRPr="00DE2DA5" w:rsidRDefault="00285DB8" w:rsidP="00285DB8">
      <w:r w:rsidRPr="00DE2DA5">
        <w:lastRenderedPageBreak/>
        <w:t>Основной документ - паспорт. Для представителей малочисленных народов Севера дополнительно потребуется документ, подтверждающий принадлежность к соответствующей национальности (например, свидетельство о рождении со штампом или справка из общины).</w:t>
      </w:r>
    </w:p>
    <w:p w14:paraId="0336A019" w14:textId="77777777" w:rsidR="00285DB8" w:rsidRPr="00DE2DA5" w:rsidRDefault="00285DB8" w:rsidP="00285DB8">
      <w:r w:rsidRPr="00DE2DA5">
        <w:t>Для назначения пенсии по инвалидности или по случаю потери кормильца с 2022 и 2024 годов соответственно действует проактивный режим. Это означает, что выплаты назначаются беззаявительно на основании данных из федерального реестра инвалидов и реестра населения. СФР самостоятельно принимает решение и уведомляет гражданина о назначении пенсии.</w:t>
      </w:r>
    </w:p>
    <w:p w14:paraId="61A89A80" w14:textId="77777777" w:rsidR="00285DB8" w:rsidRPr="00DE2DA5" w:rsidRDefault="00285DB8" w:rsidP="00285DB8">
      <w:r w:rsidRPr="00DE2DA5">
        <w:t>Таким образом российское законодательство предусматривает систему поддержки для всех категорий граждан. Даже при полном отсутствии трудового стажа человек не останется без источника дохода в старости.</w:t>
      </w:r>
    </w:p>
    <w:p w14:paraId="1C3BFBEB" w14:textId="77777777" w:rsidR="00285DB8" w:rsidRPr="00DE2DA5" w:rsidRDefault="00285DB8" w:rsidP="00285DB8">
      <w:r w:rsidRPr="00DE2DA5">
        <w:t>Рекомендуем также прочитать на «ФедералПресс» о пенсионных изменениях с 1 октября 2025 года.</w:t>
      </w:r>
    </w:p>
    <w:p w14:paraId="443C2191" w14:textId="77777777" w:rsidR="00285DB8" w:rsidRPr="00DE2DA5" w:rsidRDefault="00285DB8" w:rsidP="00285DB8">
      <w:hyperlink r:id="rId36" w:history="1">
        <w:r w:rsidRPr="00DE2DA5">
          <w:rPr>
            <w:rStyle w:val="a3"/>
          </w:rPr>
          <w:t>https://fedpress.ru/article/3399875</w:t>
        </w:r>
      </w:hyperlink>
      <w:r w:rsidRPr="00DE2DA5">
        <w:t xml:space="preserve"> </w:t>
      </w:r>
    </w:p>
    <w:p w14:paraId="51E07E2F" w14:textId="77777777" w:rsidR="00A71F74" w:rsidRPr="00DE2DA5" w:rsidRDefault="00A71F74" w:rsidP="00A71F74">
      <w:pPr>
        <w:pStyle w:val="2"/>
      </w:pPr>
      <w:bookmarkStart w:id="110" w:name="_Toc208814577"/>
      <w:r w:rsidRPr="00DE2DA5">
        <w:t>Конкурент, 12.09.2025, Все встало на свои места. Почему пенсионеры в России такие бедные</w:t>
      </w:r>
      <w:bookmarkEnd w:id="110"/>
    </w:p>
    <w:p w14:paraId="2C55A7FE" w14:textId="77777777" w:rsidR="00A71F74" w:rsidRPr="00DE2DA5" w:rsidRDefault="00A71F74" w:rsidP="00CE6FFF">
      <w:pPr>
        <w:pStyle w:val="3"/>
      </w:pPr>
      <w:bookmarkStart w:id="111" w:name="_Toc208814578"/>
      <w:r w:rsidRPr="00DE2DA5">
        <w:t>В Государственную думу готовится к внесению межфракционный законопроект, предлагающий снизить возраст, с которого россияне смогут получать повышенную фиксированную выплату к страховой пенсии. Инициатива предусматривает увеличение этой выплаты уже с 70 лет, а также введение дифференцированной системы надбавок в зависимости от возраста: 70, 80 и 90 лет.</w:t>
      </w:r>
      <w:bookmarkEnd w:id="111"/>
    </w:p>
    <w:p w14:paraId="6D1A89B9" w14:textId="77777777" w:rsidR="00A71F74" w:rsidRPr="00DE2DA5" w:rsidRDefault="00A71F74" w:rsidP="00A71F74">
      <w:r w:rsidRPr="00DE2DA5">
        <w:t>Согласно действующему законодательству, повышенная фиксированная выплата (вдвое) устанавливается россиянам, достигшим 80 лет, или инвалидам I группы. С 1 января 2025 г. размер фиксированной выплаты составляет 8907,70 руб., что означает увеличение почти до 18 тыс. руб. для тех, кому исполнилось 80 лет.</w:t>
      </w:r>
    </w:p>
    <w:p w14:paraId="2E225EDE" w14:textId="77777777" w:rsidR="00A71F74" w:rsidRPr="00DE2DA5" w:rsidRDefault="00A71F74" w:rsidP="00A71F74">
      <w:r w:rsidRPr="00DE2DA5">
        <w:t>Депутаты, однако, считают, что повышение пенсий должно начинаться раньше. «Общая ожидаемая продолжительность жизни в России составляет 72,8 года, – поясняет один из авторов законопроекта, глава комитета по труду, соцполитике и делам ветеранов Ярослав Нилов. – Это означает, что значительная часть наших пожилых граждан не успевает воспользоваться правом на повышенную фиксированную выплату».</w:t>
      </w:r>
    </w:p>
    <w:p w14:paraId="779E2A69" w14:textId="77777777" w:rsidR="00A71F74" w:rsidRPr="00DE2DA5" w:rsidRDefault="00A71F74" w:rsidP="00A71F74">
      <w:r w:rsidRPr="00DE2DA5">
        <w:t>Предлагаемый законопроект вводит следующий механизм дифференцированного повышения фиксированной выплаты к страховой пенсии по старости:</w:t>
      </w:r>
    </w:p>
    <w:p w14:paraId="09CDEE17" w14:textId="77777777" w:rsidR="00A71F74" w:rsidRPr="00DE2DA5" w:rsidRDefault="00A71F74" w:rsidP="00A71F74">
      <w:r w:rsidRPr="00DE2DA5">
        <w:t>70 лет: увеличение на 100%</w:t>
      </w:r>
    </w:p>
    <w:p w14:paraId="3C33AA38" w14:textId="77777777" w:rsidR="00A71F74" w:rsidRPr="00DE2DA5" w:rsidRDefault="00A71F74" w:rsidP="00A71F74">
      <w:r w:rsidRPr="00DE2DA5">
        <w:t>80 лет (или инвалиды I группы): увеличение на 200%</w:t>
      </w:r>
    </w:p>
    <w:p w14:paraId="2515F339" w14:textId="77777777" w:rsidR="00A71F74" w:rsidRPr="00DE2DA5" w:rsidRDefault="00A71F74" w:rsidP="00A71F74">
      <w:r w:rsidRPr="00DE2DA5">
        <w:t>90 лет: увеличение на 300%.</w:t>
      </w:r>
    </w:p>
    <w:p w14:paraId="5620931E" w14:textId="77777777" w:rsidR="00A71F74" w:rsidRPr="00DE2DA5" w:rsidRDefault="00A71F74" w:rsidP="00A71F74">
      <w:hyperlink r:id="rId37" w:history="1">
        <w:r w:rsidRPr="00DE2DA5">
          <w:rPr>
            <w:rStyle w:val="a3"/>
          </w:rPr>
          <w:t>https://konkurent.ru/article/80533</w:t>
        </w:r>
      </w:hyperlink>
      <w:r w:rsidRPr="00DE2DA5">
        <w:t xml:space="preserve"> </w:t>
      </w:r>
    </w:p>
    <w:p w14:paraId="3AB8D5B1" w14:textId="77777777" w:rsidR="00A71F74" w:rsidRPr="00DE2DA5" w:rsidRDefault="00A71F74" w:rsidP="00A71F74">
      <w:pPr>
        <w:pStyle w:val="2"/>
      </w:pPr>
      <w:bookmarkStart w:id="112" w:name="_Toc208814579"/>
      <w:r w:rsidRPr="00DE2DA5">
        <w:lastRenderedPageBreak/>
        <w:t>Конкурент, 12.09.2025, Эксперт обратился к пенсионерам: ждите существенной прибавки уже в октябре</w:t>
      </w:r>
      <w:bookmarkEnd w:id="112"/>
    </w:p>
    <w:p w14:paraId="5FEAC170" w14:textId="77777777" w:rsidR="00A71F74" w:rsidRPr="00DE2DA5" w:rsidRDefault="00A71F74" w:rsidP="00CE6FFF">
      <w:pPr>
        <w:pStyle w:val="3"/>
      </w:pPr>
      <w:bookmarkStart w:id="113" w:name="_Toc208814580"/>
      <w:r w:rsidRPr="00DE2DA5">
        <w:t>В следующем месяце некоторые категории пожилых россиян получат увеличение своих пенсионных выплат. Об этом рассказал доцент Финансового университета при Правительстве Российской Федерации Игорь Балынин. Его слова приводит агентство «Прайм», сообщает KONKURENT.RU.</w:t>
      </w:r>
      <w:bookmarkEnd w:id="113"/>
    </w:p>
    <w:p w14:paraId="4C0BD33B" w14:textId="77777777" w:rsidR="00A71F74" w:rsidRPr="00DE2DA5" w:rsidRDefault="00A71F74" w:rsidP="00A71F74">
      <w:r w:rsidRPr="00DE2DA5">
        <w:t>Во-первых, традиционную, как и каждый месяц, прибавку стоит ждать тем, кому в сентябре исполнится 80 лет. Эксперт напомнил, что таким гражданам полагается двойная фиксированная выплата к страховой пенсии по старости. Если ее стандартный размер составляет почти 9 тыс. руб., то после увеличения сумма вырастет до почти 18 тыс. руб.</w:t>
      </w:r>
    </w:p>
    <w:p w14:paraId="7CB36DB3" w14:textId="77777777" w:rsidR="00A71F74" w:rsidRPr="00DE2DA5" w:rsidRDefault="00A71F74" w:rsidP="00A71F74">
      <w:r w:rsidRPr="00DE2DA5">
        <w:t>Кроме того, в октябре будет проведена индексация пенсий сотрудникам Минобороны России, МВД России, ФСБ России, ФСИН России и ряда других органов государственной власти. Предполагается, что их выплаты вырастут на 7,6 процента.</w:t>
      </w:r>
    </w:p>
    <w:p w14:paraId="0A84621E" w14:textId="77777777" w:rsidR="00A71F74" w:rsidRPr="00DE2DA5" w:rsidRDefault="00A71F74" w:rsidP="00A71F74">
      <w:hyperlink r:id="rId38" w:history="1">
        <w:r w:rsidRPr="00DE2DA5">
          <w:rPr>
            <w:rStyle w:val="a3"/>
          </w:rPr>
          <w:t>https://konkurent.ru/article/80550</w:t>
        </w:r>
      </w:hyperlink>
      <w:r w:rsidRPr="00DE2DA5">
        <w:t xml:space="preserve"> </w:t>
      </w:r>
    </w:p>
    <w:p w14:paraId="13B4D691" w14:textId="77777777" w:rsidR="00C1474C" w:rsidRPr="00DE2DA5" w:rsidRDefault="00C1474C" w:rsidP="00C1474C">
      <w:pPr>
        <w:pStyle w:val="2"/>
      </w:pPr>
      <w:bookmarkStart w:id="114" w:name="_Toc208814581"/>
      <w:r w:rsidRPr="00DE2DA5">
        <w:t>PRIMPRESS, 12.09.2025, «Придется делиться». Что ждет пенсионеров, которые живут в квартире одни</w:t>
      </w:r>
      <w:bookmarkEnd w:id="114"/>
    </w:p>
    <w:p w14:paraId="1B983EF6" w14:textId="77777777" w:rsidR="00C1474C" w:rsidRPr="00DE2DA5" w:rsidRDefault="00C1474C" w:rsidP="00CE6FFF">
      <w:pPr>
        <w:pStyle w:val="3"/>
      </w:pPr>
      <w:bookmarkStart w:id="115" w:name="_Toc208814582"/>
      <w:r w:rsidRPr="00DE2DA5">
        <w:t>Российским пенсионерам, проживающим в одиночестве, сообщили о новом для них проекте, который даст им возможность быстро получить необходимую помощь. Этот инициативный шаг направлен на поддержку одиноких пожилых людей, и о нем рассказала пенсионный эксперт Анастасия Киреева, сообщает PRIMPRESS.</w:t>
      </w:r>
      <w:bookmarkEnd w:id="115"/>
    </w:p>
    <w:p w14:paraId="3AB42561" w14:textId="77777777" w:rsidR="00C1474C" w:rsidRPr="00DE2DA5" w:rsidRDefault="00C1474C" w:rsidP="00C1474C">
      <w:r w:rsidRPr="00DE2DA5">
        <w:t>По ее словам, программа реализуется на региональном уровне и предназначена для тех, кто живет один. В рамках проекта пожилым людям выдаются специальные браслеты, выполняющие функцию тревожной кнопки. В случае необходимости, достаточно нажать на устройство, и к пенсионеру оперативно прибудут специалисты, готовые оказать помощь.</w:t>
      </w:r>
    </w:p>
    <w:p w14:paraId="2C0AD50E" w14:textId="77777777" w:rsidR="00C1474C" w:rsidRPr="00DE2DA5" w:rsidRDefault="00C1474C" w:rsidP="00C1474C">
      <w:r w:rsidRPr="00DE2DA5">
        <w:t>Например, на Урале уже раздавали более ста таких браслетов, и в ближайшее время планируется расширение проекта на другие регионы.</w:t>
      </w:r>
    </w:p>
    <w:p w14:paraId="369C3342" w14:textId="77777777" w:rsidR="00C1474C" w:rsidRPr="00DE2DA5" w:rsidRDefault="00C1474C" w:rsidP="00C1474C">
      <w:r w:rsidRPr="00DE2DA5">
        <w:t>«Такая мера особенно важна для одиноких и маломобильных пожилых. Гаджет с тревожной кнопкой позволяет обратиться за помощью в любое время суток. В случае необходимости, пенсионер может поделиться информацией о своем состоянии — стесняться этого не нужно. Звонок поступит волонтерам или родственникам. А если человек долго не отвечает, к нему приедет специалист, который сможет вызвать скорую или другую службу», — рассказала Киреева.</w:t>
      </w:r>
    </w:p>
    <w:p w14:paraId="21673528" w14:textId="77777777" w:rsidR="00C1474C" w:rsidRPr="00DE2DA5" w:rsidRDefault="00C1474C" w:rsidP="00C1474C">
      <w:r w:rsidRPr="00DE2DA5">
        <w:t>Она добавила, что браслеты начали закупать за счет средств президентского гранта. Заряда устройства хватает примерно на три дня, после чего оно подает сигнал о необходимости подзарядки. Сделать это могут как сам пенсионер, так и волонтер во время очередного визита.</w:t>
      </w:r>
    </w:p>
    <w:p w14:paraId="0F6F12A1" w14:textId="77777777" w:rsidR="00C1474C" w:rsidRPr="00DE2DA5" w:rsidRDefault="00C1474C" w:rsidP="00C1474C">
      <w:hyperlink r:id="rId39" w:history="1">
        <w:r w:rsidRPr="00DE2DA5">
          <w:rPr>
            <w:rStyle w:val="a3"/>
          </w:rPr>
          <w:t>https://primpress.ru/article/126406</w:t>
        </w:r>
      </w:hyperlink>
      <w:r w:rsidRPr="00DE2DA5">
        <w:t xml:space="preserve"> </w:t>
      </w:r>
    </w:p>
    <w:p w14:paraId="332A6ED3" w14:textId="77777777" w:rsidR="00C1474C" w:rsidRPr="00DE2DA5" w:rsidRDefault="00C1474C" w:rsidP="00C1474C">
      <w:pPr>
        <w:pStyle w:val="2"/>
      </w:pPr>
      <w:bookmarkStart w:id="116" w:name="_Toc208814583"/>
      <w:r w:rsidRPr="00DE2DA5">
        <w:lastRenderedPageBreak/>
        <w:t>PRIMPRESS, 12.09.2025, Какие выплаты полагаются женщинам с 55 лет и мужчинам с 60 лет – полный список</w:t>
      </w:r>
      <w:bookmarkEnd w:id="116"/>
    </w:p>
    <w:p w14:paraId="7DEA614D" w14:textId="77777777" w:rsidR="00C1474C" w:rsidRPr="00DE2DA5" w:rsidRDefault="00C1474C" w:rsidP="00CE6FFF">
      <w:pPr>
        <w:pStyle w:val="3"/>
      </w:pPr>
      <w:bookmarkStart w:id="117" w:name="_Toc208814584"/>
      <w:r w:rsidRPr="00DE2DA5">
        <w:t>Юрист Алена Алексеева рассказала о видах денежных выплат, которые могут получать женщины с 55 лет и мужчины с 60 лет. Для них предусмотрены различные формы поддержки от государства, сообщает PRIMPRESS.</w:t>
      </w:r>
      <w:bookmarkEnd w:id="117"/>
    </w:p>
    <w:p w14:paraId="23A3C035" w14:textId="77777777" w:rsidR="00C1474C" w:rsidRPr="00DE2DA5" w:rsidRDefault="00C1474C" w:rsidP="00C1474C">
      <w:r w:rsidRPr="00DE2DA5">
        <w:t>Эксперт напомнила, что в настоящее время женщины в возрасте 55 лет и мужчины в 60 лет еще не считаются пенсионерами. Пенсионный возраст в России постепенно повышается каждый год, и в будущем женщины выйдут на пенсию в 60 лет, а мужчины — в 65.</w:t>
      </w:r>
    </w:p>
    <w:p w14:paraId="5C118732" w14:textId="77777777" w:rsidR="00C1474C" w:rsidRPr="00DE2DA5" w:rsidRDefault="00C1474C" w:rsidP="00C1474C">
      <w:r w:rsidRPr="00DE2DA5">
        <w:t>Таким образом, граждане указанного возраста считаются предпенсионерами. Но это вовсе не означает, что им ничего не полагается, кроме пенсии.</w:t>
      </w:r>
    </w:p>
    <w:p w14:paraId="277C701E" w14:textId="77777777" w:rsidR="00C1474C" w:rsidRPr="00DE2DA5" w:rsidRDefault="00C1474C" w:rsidP="00C1474C">
      <w:r w:rsidRPr="00DE2DA5">
        <w:t>Во-первых, достигнув так называемого «старого» пенсионного возраста, мужчины и женщины могут получить либо накопительную пенсию, либо единовременную выплату своих взносов, зафиксированных на лицевом счете. Если сумма накопительной и страховой пенсии составляет менее 5% от общего накопления, средства могут выплатить сразу одним платежом.</w:t>
      </w:r>
    </w:p>
    <w:p w14:paraId="6BE5F867" w14:textId="77777777" w:rsidR="00C1474C" w:rsidRPr="00DE2DA5" w:rsidRDefault="00C1474C" w:rsidP="00C1474C">
      <w:r w:rsidRPr="00DE2DA5">
        <w:t>«Обратите внимание, что право на получение накопленных средств есть только у тех, у кого они есть», — подчеркнула юрист. В расчет могут входить только те, кто работал с 2002 года и позже.</w:t>
      </w:r>
    </w:p>
    <w:p w14:paraId="70776886" w14:textId="77777777" w:rsidR="00C1474C" w:rsidRPr="00DE2DA5" w:rsidRDefault="00C1474C" w:rsidP="00C1474C">
      <w:r w:rsidRPr="00DE2DA5">
        <w:t>Во-вторых, такие граждане могут претендовать на повышенное пособие по безработице: в первые три месяца — 75% от среднего заработка, но не более одного МРОТ. А при стаже более 25 лет у мужчин или 20 лет у женщин, за каждый год сверх этого срока период выплаты пособия увеличивается на две недели. Важно, чтобы встать на учет как безработный, нужно в течение 12 месяцев после увольнения.</w:t>
      </w:r>
    </w:p>
    <w:p w14:paraId="2FF1C61B" w14:textId="77777777" w:rsidR="00C1474C" w:rsidRPr="00DE2DA5" w:rsidRDefault="00C1474C" w:rsidP="00C1474C">
      <w:r w:rsidRPr="00DE2DA5">
        <w:t>В-третьих, в большинстве регионов страны сохранилось право на льготный проезд в общественном транспорте по старому пенсионному возрасту. Например, в Москве карту москвича можно оформить в возрасте 55 лет и бесплатно пользоваться городским транспортом.</w:t>
      </w:r>
    </w:p>
    <w:p w14:paraId="6949C329" w14:textId="77777777" w:rsidR="00C1474C" w:rsidRPr="00DE2DA5" w:rsidRDefault="00C1474C" w:rsidP="00C1474C">
      <w:r w:rsidRPr="00DE2DA5">
        <w:t>И, наконец, в-четвертых, при наличии звания «Ветеран труда» предусмотрены дополнительные выплаты и льготы. В регионах им предоставляют дополнительные пособия по достижении 55 и 60 лет у женщин и мужчин соответственно. Так, в Краснодарском крае это 594 рубля, а в Нижегородской области — 627 рублей при условии, что доход не превышает 24 662 рубля в месяц. В Ульяновской области выплаты составляют 713 рублей, если доход ниже двух прожиточных минимумов.</w:t>
      </w:r>
    </w:p>
    <w:p w14:paraId="4DD0F56D" w14:textId="77777777" w:rsidR="00C1474C" w:rsidRPr="00DE2DA5" w:rsidRDefault="00C1474C" w:rsidP="00C1474C">
      <w:hyperlink r:id="rId40" w:history="1">
        <w:r w:rsidRPr="00DE2DA5">
          <w:rPr>
            <w:rStyle w:val="a3"/>
          </w:rPr>
          <w:t>https://primpress.ru/article/126407</w:t>
        </w:r>
      </w:hyperlink>
      <w:r w:rsidRPr="00DE2DA5">
        <w:t xml:space="preserve"> </w:t>
      </w:r>
    </w:p>
    <w:p w14:paraId="64644843" w14:textId="77777777" w:rsidR="00C33B79" w:rsidRPr="00DE2DA5" w:rsidRDefault="00C33B79" w:rsidP="00C33B79">
      <w:pPr>
        <w:pStyle w:val="2"/>
      </w:pPr>
      <w:bookmarkStart w:id="118" w:name="_Toc208814585"/>
      <w:r w:rsidRPr="00DE2DA5">
        <w:lastRenderedPageBreak/>
        <w:t>Аргументы.ру, 12.09.2025, Игорь ГЛУХОВСКИЙ, Депутат говорит о «скромных пенсиях» народных избранников</w:t>
      </w:r>
      <w:bookmarkEnd w:id="118"/>
    </w:p>
    <w:p w14:paraId="7635213B" w14:textId="77777777" w:rsidR="00C33B79" w:rsidRPr="00DE2DA5" w:rsidRDefault="00C33B79" w:rsidP="00CE6FFF">
      <w:pPr>
        <w:pStyle w:val="3"/>
      </w:pPr>
      <w:bookmarkStart w:id="119" w:name="_Toc208814586"/>
      <w:r w:rsidRPr="00DE2DA5">
        <w:t>Тема пенсий всегда актуальна для россиян. Особенно для тех, кто уже эту самую пенсию получает и пытается «сводить концы с концами» в условиях роста цен на продукты и товары, лекарства и коммунальные услуги. Как говорят, на «среднюю» пенсию можно купить 2 килограмма говядины, 2 килограмма рыбы, столько же курицы, 240 граммов сливочного масла, 20 килограммов картофеля, 2,5 килограмма яблок, и всего по 100 граммов карамели и печенья. Остальное - коммуналка, лекарства и выживание. Да и на это не у всех хватает. Ибо «средняя» не означает, что она таковая у большинства.</w:t>
      </w:r>
      <w:bookmarkEnd w:id="119"/>
    </w:p>
    <w:p w14:paraId="6F48CE0A" w14:textId="77777777" w:rsidR="00C33B79" w:rsidRPr="00DE2DA5" w:rsidRDefault="00C33B79" w:rsidP="00C33B79">
      <w:r w:rsidRPr="00DE2DA5">
        <w:t>«Фиксированный набор потребительских товаров и услуг включает также расходы на одежду, ЖКХ, некоторые услуги и на март 2025 года оценивается в 24,5 тысяч рублей. Этот набор „съедает“ у многих до 98% средней пенсии по старости. У пенсионера почти не остается денег на приобретение необходимых лекарственных препаратов и получения платных лечебных услуг, не говоря уже о покупке прочих „излишеств“. А ведь ещё и нужно питаться. По данным того же Росстата на март 2025 года, цена за минимальный набор продуктов питания составляет 7,5 тысяч рублей, куда входят основные продовольственные позиции: мясо, рыба, крупа, молочные продукты, яйца, овощи, яблоки, печенье, приправы», - говорят эксперты.</w:t>
      </w:r>
    </w:p>
    <w:p w14:paraId="57154E57" w14:textId="77777777" w:rsidR="00C33B79" w:rsidRPr="00DE2DA5" w:rsidRDefault="00C33B79" w:rsidP="00C33B79">
      <w:r w:rsidRPr="00DE2DA5">
        <w:t>Между тем, по данным социального фонда, средняя пенсия по старости выше 25 тысяч рублей зафиксирована только в 30 регионах. Лидирует Чукотка - 41,5 тысячи (однако там и жизнь сильно дороже), а в Кабардино-Балкарии - лишь 19,1 тысячи рублей. При этом границей бедности для пенсионеров считается прожиточный минимум - 15,2 тысячи рублей. В этой реальности пожилым людям остаётся одно - выживать.</w:t>
      </w:r>
    </w:p>
    <w:p w14:paraId="676B516B" w14:textId="77777777" w:rsidR="00C33B79" w:rsidRPr="00DE2DA5" w:rsidRDefault="00C33B79" w:rsidP="00C33B79">
      <w:r w:rsidRPr="00DE2DA5">
        <w:t>Поэтому неудивительно, что россияне недовольны «пенсионным неравенством». Кто-то, «отпахав» всю жизнь, выйдя на «пенсионный пансион», вынужден считать копейки и ломать голову над тем, как выжить, а кто-то - отсидев несколько сроков в мягком кресле депутата, сможет на свою пенсию позволить буквально всё, «чего душа пожелает». Особенно много вопросов у наших соотечественников к пенсионному обеспечению «выходящих на заслуженный отдых депутатов Госдумы. А тем, в свою очередь, не нравятся такие вопросы. Судя по многому, депутаты считают их «покушением на свои заслуги».</w:t>
      </w:r>
    </w:p>
    <w:p w14:paraId="1B1F72B4" w14:textId="77777777" w:rsidR="00C33B79" w:rsidRPr="00DE2DA5" w:rsidRDefault="00C33B79" w:rsidP="00C33B79">
      <w:r w:rsidRPr="00DE2DA5">
        <w:t>Вот Олимпийская чемпионка по конькобежному спорту, а ныне депутат Госдумы Светлана Журова возмутилась тем, что граждане выражают недовольство высокими пенсиями народных избранников:</w:t>
      </w:r>
    </w:p>
    <w:p w14:paraId="20802E65" w14:textId="77777777" w:rsidR="00C33B79" w:rsidRPr="00DE2DA5" w:rsidRDefault="00C33B79" w:rsidP="00C33B79">
      <w:r w:rsidRPr="00DE2DA5">
        <w:t>«Пенсия у депутатов Госдумы не такая большая, как многие думают. Почему-то все считают, что у нас выходит по 300 тысяч в месяц. Наша пенсия считается от оклада, а он составляет 90 тысяч рублей. К тому же нужно в Думе быть 10 лет, чтобы получать сумму в размере 75% от оклада. В итоге получается меньше, чем у послов, судей, некоторых чиновников и многих других категорий граждан. У некоторых из них выходит даже больше 100 тысяч. У депутатов таких пенсий нет», - говорит заседающая в Думе спортсменка.</w:t>
      </w:r>
    </w:p>
    <w:p w14:paraId="7080ABB6" w14:textId="77777777" w:rsidR="00C33B79" w:rsidRPr="00DE2DA5" w:rsidRDefault="00C33B79" w:rsidP="00C33B79">
      <w:r w:rsidRPr="00DE2DA5">
        <w:lastRenderedPageBreak/>
        <w:t>Вот такие скромные пенсии у депутатов. Надо аж целых 10 лет в Думе проработать, чтобы всего лишь 67.5 тысяч рублей получать. Несчастные люди... нищие практически. Впору, наверное, с плакатом на паперть выходить, как Киса Воробьянинов из «Двенадцати стульев» Ильфа и Петрова: «Месье, же не манж па сис жур. Гебен мир зи битте этвас копек ауф дем штюк брод, подайте что-нибудь бывшему депутату Государственной думы!»?</w:t>
      </w:r>
    </w:p>
    <w:p w14:paraId="134848DA" w14:textId="77777777" w:rsidR="00C33B79" w:rsidRPr="00DE2DA5" w:rsidRDefault="00C33B79" w:rsidP="00C33B79">
      <w:r w:rsidRPr="00DE2DA5">
        <w:t>И вообще госпожа Журова, депутатствующая в Госдуме с V созыва по сегодняшний день, уверена, что пенсии сейчас в России очень достойные. А народ просто вечно чем-то недоволен:</w:t>
      </w:r>
    </w:p>
    <w:p w14:paraId="571F7DAE" w14:textId="77777777" w:rsidR="00C33B79" w:rsidRPr="00DE2DA5" w:rsidRDefault="00C33B79" w:rsidP="00C33B79">
      <w:r w:rsidRPr="00DE2DA5">
        <w:t>«Каждый пенсионер хочет получать по 100 тысяч. Государство не может это обеспечить, потому что на такое бюджета не хватит. Это компенсируется другими льготами. К примеру, мы много говорим о повышении цен на ЖКХ, но они в разы ниже, чем где-либо за границей. Все же относительно».</w:t>
      </w:r>
    </w:p>
    <w:p w14:paraId="6E2555AC" w14:textId="77777777" w:rsidR="00C33B79" w:rsidRPr="00DE2DA5" w:rsidRDefault="00C33B79" w:rsidP="00C33B79">
      <w:r w:rsidRPr="00DE2DA5">
        <w:t>Вот оно как, оказывается! Ну да, точно. Государство не может обеспечить всех высокой пенсией. А вот депутатов может. «За особые заслуги» наверное? Правда нередко эти «особые заслуги» заключаются всего лишь в «правильном нажатии кнопок» при голосовании за «нужные» законопроекты. А самого депутата, как говорится, весь его срок «не видно и не слышно». Есть ещё одна категория «особых заслуг», за которые полагается пенсия, намного превышающая доход практически любого простого пенсионера, будь он даже ветеран труда - бесконечный хайп на, простите, глупых и бесполезных, нереализуемых инициативах. Увы, хватает таких.</w:t>
      </w:r>
    </w:p>
    <w:p w14:paraId="2954A30B" w14:textId="77777777" w:rsidR="00C33B79" w:rsidRPr="00DE2DA5" w:rsidRDefault="00C33B79" w:rsidP="00C33B79">
      <w:r w:rsidRPr="00DE2DA5">
        <w:t>И вообще, чего «развопились», недовольные? У нас и с ценами всё нормально, и услуги коммунальные «в разы ниже, чем за границей»! Как говорилось в одной юмористической передаче, «хайпуют, „клюшки“«? На «святом», депутатских пенсиях, хайпуют!</w:t>
      </w:r>
    </w:p>
    <w:p w14:paraId="2EFFA4B4" w14:textId="77777777" w:rsidR="00C33B79" w:rsidRPr="00DE2DA5" w:rsidRDefault="00C33B79" w:rsidP="00C33B79">
      <w:r w:rsidRPr="00DE2DA5">
        <w:t>Но народ (ах, неблагодарные такие люди, о которых «денно и нощно» думают депутаты!) почему-то не оценил высказывания депутата Журовой. Россияне предлагают ей уйти с ужасной работы депутата, где и зарплата низкая, и пенсия маленькая, на престижные должности - шахтёра, сталевара, врача или учителя. А потом попытаться прожить на пенсию в 20 тысяч, но зато со всеми льготами и низкими тарифами ЖКХ.</w:t>
      </w:r>
    </w:p>
    <w:p w14:paraId="205E60B7" w14:textId="77777777" w:rsidR="00C33B79" w:rsidRPr="00DE2DA5" w:rsidRDefault="00C33B79" w:rsidP="00C33B79">
      <w:r w:rsidRPr="00DE2DA5">
        <w:t>И да, по поводу пенсии «всего лишь в 67 тысяч рублей» Светлана Сергеевна случаем не лукавит? В Сети есть пост одного из пользователей, который поделился личной беседой с депутатом Журовой:</w:t>
      </w:r>
    </w:p>
    <w:p w14:paraId="5FB0FF5B" w14:textId="77777777" w:rsidR="00C33B79" w:rsidRPr="00DE2DA5" w:rsidRDefault="00C33B79" w:rsidP="00C33B79">
      <w:r w:rsidRPr="00DE2DA5">
        <w:t>«О, чём может судить депутат Госдумы Журова С.С, касаясь такой актуальной проблемой, для большинства россиян как пенсия?? На встрече с ней, я задал вопрос -»Почему у вас, при выходе на пенсию, она будет составлять 75% от вашего заработка (680 тысяч рублей в месяц), а у простых россиян, всего 22-24%?? С. С. поправила меня, её пенсия будет начислена из расчета 75% от оклада в 380 тысяч! Не трудно подсчитать, что она составит-267 тысяч 900 рублей в месяц»...</w:t>
      </w:r>
    </w:p>
    <w:p w14:paraId="24412CB6" w14:textId="77777777" w:rsidR="00C33B79" w:rsidRPr="00DE2DA5" w:rsidRDefault="00C33B79" w:rsidP="00C33B79">
      <w:r w:rsidRPr="00DE2DA5">
        <w:t>Высокие пенсии депутатов объясняются их статусом и обязанностями. Но отнюдь и увы - не их заслугами перед страной. О какой социальной справедливости мы в этом случае можем говорить?</w:t>
      </w:r>
    </w:p>
    <w:p w14:paraId="735D161C" w14:textId="77777777" w:rsidR="00C33B79" w:rsidRPr="00DE2DA5" w:rsidRDefault="00C33B79" w:rsidP="00C33B79">
      <w:hyperlink r:id="rId41" w:history="1">
        <w:r w:rsidRPr="00DE2DA5">
          <w:rPr>
            <w:rStyle w:val="a3"/>
          </w:rPr>
          <w:t>https://argumenti.ru/opinion/2025/09/966220</w:t>
        </w:r>
      </w:hyperlink>
    </w:p>
    <w:p w14:paraId="552621C3" w14:textId="77777777" w:rsidR="00C33B79" w:rsidRPr="00DE2DA5" w:rsidRDefault="00C33B79" w:rsidP="00C33B79"/>
    <w:p w14:paraId="32EA1DC4" w14:textId="77777777" w:rsidR="00111D7C" w:rsidRPr="00DE2DA5" w:rsidRDefault="00111D7C" w:rsidP="00111D7C">
      <w:pPr>
        <w:pStyle w:val="10"/>
      </w:pPr>
      <w:bookmarkStart w:id="120" w:name="_Toc99318655"/>
      <w:bookmarkStart w:id="121" w:name="_Toc165991075"/>
      <w:bookmarkStart w:id="122" w:name="_Toc208814587"/>
      <w:r w:rsidRPr="00DE2DA5">
        <w:lastRenderedPageBreak/>
        <w:t>Региональные СМИ</w:t>
      </w:r>
      <w:bookmarkEnd w:id="38"/>
      <w:bookmarkEnd w:id="120"/>
      <w:bookmarkEnd w:id="121"/>
      <w:bookmarkEnd w:id="122"/>
    </w:p>
    <w:p w14:paraId="5A84BF91" w14:textId="77777777" w:rsidR="009A2C99" w:rsidRDefault="009A2C99" w:rsidP="009A2C99">
      <w:pPr>
        <w:pStyle w:val="2"/>
      </w:pPr>
      <w:bookmarkStart w:id="123" w:name="_Toc208814588"/>
      <w:r>
        <w:t>АиФ - Кузбасс, 15.09.2025</w:t>
      </w:r>
      <w:r w:rsidRPr="009A2C99">
        <w:t xml:space="preserve">, </w:t>
      </w:r>
      <w:r>
        <w:t>В Кузбассе проживает почти 773 тыс. Пенсионеров</w:t>
      </w:r>
      <w:bookmarkEnd w:id="123"/>
    </w:p>
    <w:p w14:paraId="31B615F0" w14:textId="77777777" w:rsidR="009A2C99" w:rsidRDefault="009A2C99" w:rsidP="009A2C99">
      <w:pPr>
        <w:pStyle w:val="3"/>
      </w:pPr>
      <w:bookmarkStart w:id="124" w:name="_Toc208814589"/>
      <w:r>
        <w:t>По данным Социального фонда региона, в Кузбассе проживает почти 773 тыс. пенсионеров. kuzbass.aif.ru делится интересными цифрами про пенсии и пожилых людей.</w:t>
      </w:r>
      <w:bookmarkEnd w:id="124"/>
    </w:p>
    <w:p w14:paraId="3174601F" w14:textId="77777777" w:rsidR="009A2C99" w:rsidRDefault="009A2C99" w:rsidP="009A2C99">
      <w:r>
        <w:t>Пожилых стало меньше</w:t>
      </w:r>
    </w:p>
    <w:p w14:paraId="5898471F" w14:textId="77777777" w:rsidR="009A2C99" w:rsidRDefault="009A2C99" w:rsidP="009A2C99">
      <w:r>
        <w:t>За год число пенсионеров уменьшилось на 10 тыс. человек. Тех, кто получает пенсию по старости, в области 617,3 тыс. человек, из них продолжают трудиться 20,1%, остальные не работают. За год это соотношение немного изменилось: в 2024 году было 20,8% работающих (или на 6,1 тыс. человек больше, чем сейчас).</w:t>
      </w:r>
    </w:p>
    <w:p w14:paraId="64ED6380" w14:textId="77777777" w:rsidR="009A2C99" w:rsidRDefault="009A2C99" w:rsidP="009A2C99">
      <w:r>
        <w:t>Средний размер пенсии в Кузбассе составляет 23,7 тыс. руб. - на 12,1% больше, чем год назад. Для сравнения: годовая инфляция за этот же период в регионе составила 9,65% (по данным областного отделения Центробанка).</w:t>
      </w:r>
    </w:p>
    <w:p w14:paraId="020F0D48" w14:textId="77777777" w:rsidR="009A2C99" w:rsidRDefault="009A2C99" w:rsidP="009A2C99">
      <w:r>
        <w:t>Доходы у работающих и неработающих пенсионеров отличаются более чем на 3000 руб. Первые получают меньше: в среднем 21,1 тыс. руб., что на 18,5% больше прошлогоднего. Вторые - 24,3 тыс. руб., на 10,5% больше.</w:t>
      </w:r>
    </w:p>
    <w:p w14:paraId="167D263A" w14:textId="77777777" w:rsidR="009A2C99" w:rsidRDefault="009A2C99" w:rsidP="009A2C99">
      <w:r>
        <w:t>Самые богатые в России пенсионеры живут в северных регионах - на Чукотке, Камчатке и в Магадане, их ежемесячные начисления от СФР составляют 34 - 38 тыс. руб. А самые маленькие пенсии в стране у жителей Дагестана, Кабардино-Балкарии и Ингушетии, по 17 - 18 тыс. руб. в месяц. Средняя пенсия по стране составляет 23,5 тыс. руб., что на 200 руб. меньше, чем средняя пенсия в нашей области.</w:t>
      </w:r>
    </w:p>
    <w:p w14:paraId="5A3032D9" w14:textId="77777777" w:rsidR="009A2C99" w:rsidRDefault="009A2C99" w:rsidP="009A2C99">
      <w:r>
        <w:t>От чего зависит пенсия?</w:t>
      </w:r>
    </w:p>
    <w:p w14:paraId="061B8D05" w14:textId="77777777" w:rsidR="009A2C99" w:rsidRDefault="009A2C99" w:rsidP="009A2C99">
      <w:r>
        <w:t>Как поясняет экономист Евгений Харлампенков, величина пенсионных начислений в разных уголках России зависит от районных коэффициентов, установленных прожиточных минимумов и региональных выплат. Так, например, на Чукотке районный коэффициент 2,0, соответственно и размер начислений выше. Как правило, регионы-доноры поддерживают своих стариков областными доплатами.</w:t>
      </w:r>
    </w:p>
    <w:p w14:paraId="69FDB8A7" w14:textId="77777777" w:rsidR="009A2C99" w:rsidRDefault="009A2C99" w:rsidP="009A2C99">
      <w:r>
        <w:t>Но Кузбасс к донорам не относится, поэтому пенсии начисляются в основном из средств федерального бюджета. Лишь 5% пенсионеров по старости получают ежемесячную доплату из казны в Кемеровской области (в основном 900-3000 руб.).</w:t>
      </w:r>
    </w:p>
    <w:p w14:paraId="45A1D594" w14:textId="77777777" w:rsidR="00111D7C" w:rsidRPr="00DE2DA5" w:rsidRDefault="009A2C99" w:rsidP="009A2C99">
      <w:hyperlink r:id="rId42" w:history="1">
        <w:r w:rsidRPr="004A2C1F">
          <w:rPr>
            <w:rStyle w:val="a3"/>
          </w:rPr>
          <w:t>https://kuzbass.aif.ru/society/na-12-procentov-bogache-v-kuzbasse-prozhivaet-pochti-773-tys-pensionerov</w:t>
        </w:r>
      </w:hyperlink>
      <w:r>
        <w:t xml:space="preserve"> </w:t>
      </w:r>
    </w:p>
    <w:p w14:paraId="6C8B72B8" w14:textId="77777777" w:rsidR="00111D7C" w:rsidRPr="00DE2DA5" w:rsidRDefault="00111D7C" w:rsidP="00111D7C">
      <w:pPr>
        <w:pStyle w:val="251"/>
      </w:pPr>
      <w:bookmarkStart w:id="125" w:name="_Toc99271704"/>
      <w:bookmarkStart w:id="126" w:name="_Toc99318656"/>
      <w:bookmarkStart w:id="127" w:name="_Toc165991076"/>
      <w:bookmarkStart w:id="128" w:name="_Toc62681899"/>
      <w:bookmarkStart w:id="129" w:name="_Toc208814590"/>
      <w:bookmarkEnd w:id="24"/>
      <w:bookmarkEnd w:id="25"/>
      <w:bookmarkEnd w:id="26"/>
      <w:r w:rsidRPr="00DE2DA5">
        <w:lastRenderedPageBreak/>
        <w:t>НОВОСТИ МАКРОЭКОНОМИКИ</w:t>
      </w:r>
      <w:bookmarkEnd w:id="125"/>
      <w:bookmarkEnd w:id="126"/>
      <w:bookmarkEnd w:id="127"/>
      <w:bookmarkEnd w:id="129"/>
    </w:p>
    <w:p w14:paraId="3CBCE286" w14:textId="77777777" w:rsidR="001C6B68" w:rsidRPr="00DE2DA5" w:rsidRDefault="001C6B68" w:rsidP="001C6B68">
      <w:pPr>
        <w:pStyle w:val="2"/>
      </w:pPr>
      <w:bookmarkStart w:id="130" w:name="_Toc208814591"/>
      <w:r w:rsidRPr="00DE2DA5">
        <w:t>Парламентская газета, 13.09.2025, Кредитные каникулы для многодетных могут стать длиннее</w:t>
      </w:r>
      <w:bookmarkEnd w:id="130"/>
    </w:p>
    <w:p w14:paraId="354AF4E3" w14:textId="77777777" w:rsidR="001C6B68" w:rsidRPr="00DE2DA5" w:rsidRDefault="001C6B68" w:rsidP="00CE6FFF">
      <w:pPr>
        <w:pStyle w:val="3"/>
      </w:pPr>
      <w:bookmarkStart w:id="131" w:name="_Toc208814592"/>
      <w:r w:rsidRPr="00DE2DA5">
        <w:t>Для поддержки семей с детьми стоит ввести кредитные каникулы, которые в отдельных случаях могут быть продлены до полутора лет. С одной стороны, это поспособствует решению экономических задач ячейки общества, а с другой - простимулирует деторождение в стране. Кроме того, следует существенно увеличить налоговый вычет для семей с детьми, которые участвуют в программе долгосрочных сбережений. Скорее всего, осенью эти нормы законодательно будут отрегулированы, сообщил в интервью «Парламентской газете» председатель Комитета Госдумы по финрынку Анатолий Аксаков.</w:t>
      </w:r>
      <w:bookmarkEnd w:id="131"/>
    </w:p>
    <w:p w14:paraId="17A189E0" w14:textId="77777777" w:rsidR="001C6B68" w:rsidRPr="00DE2DA5" w:rsidRDefault="001C6B68" w:rsidP="001C6B68">
      <w:r w:rsidRPr="00DE2DA5">
        <w:t>- Госдума приняла законы, регулирующие кредитные каникулы для предприятий МСП и самозанятых. Насколько подобные новации полезны для малого бизнеса?</w:t>
      </w:r>
    </w:p>
    <w:p w14:paraId="2B330EF3" w14:textId="77777777" w:rsidR="001C6B68" w:rsidRPr="00DE2DA5" w:rsidRDefault="001C6B68" w:rsidP="001C6B68">
      <w:r w:rsidRPr="00DE2DA5">
        <w:t>- В соответствии с принятыми нормами малые и средние предприятия, а также самозанятые смогут раз в пять лет уходить на кредитные каникулы на полгода. Соответственно, в этот срок они смогут не обслуживать кредит. Правда, средние предприятия все-таки проценты по кредиту должны будут платить, а вот малые и самозанятые могут не платить и проценты в этот период. Но тут важно понимать, что обязательства не прощаются, они продолжают действовать, проценты накапливаются и эту накопленную в период каникул сумму надо будет выплачивать потом. То есть сама сумма кредита, можно сказать, с набежавшими процентами не уменьшается. Просто вы получаете передышку для того, чтобы перегруппироваться, получить новые возможности для более активного ведения бизнеса. Поэтому бизнесу необходимо хорошо взвесить, прежде чем брать кредитные каникулы.</w:t>
      </w:r>
    </w:p>
    <w:p w14:paraId="60D13912" w14:textId="77777777" w:rsidR="001C6B68" w:rsidRPr="00DE2DA5" w:rsidRDefault="001C6B68" w:rsidP="001C6B68">
      <w:r w:rsidRPr="00DE2DA5">
        <w:t>- Недавно правительственная правкомиссия одобрила законопроект Минфина, расширяющий срок действия ипотечных каникул для семей с детьми. Как вы относитесь к этой инициативе?</w:t>
      </w:r>
    </w:p>
    <w:p w14:paraId="55875B9A" w14:textId="77777777" w:rsidR="001C6B68" w:rsidRPr="00DE2DA5" w:rsidRDefault="001C6B68" w:rsidP="001C6B68">
      <w:r w:rsidRPr="00DE2DA5">
        <w:t>- Все, что связано со стимулированием рождаемости, в том числе финансовым стимулированием, я поддерживаю. Считаю, что вообще все льготы должны действовать только там, где мы стимулируем решение определенных задач. А одна из ключевых задач - это повышение деторождаемости. Демографическая проблема в стране реальна, и для того, чтобы поддержать семьи с детьми, вводятся кредитные каникулы, которые для многодетных могут быть продлены до полутора лет. Рассчитываем, что это поможет решить экономические проблемы, возникающие у семьи. То есть родился второй ребенок, соответственно, в этот период сложно обслуживать обязательства. Пожалуйста, есть возможность передохнуть и по истечении полутора лет уже начать платить по кредиту. А с другой стороны, мы стимулируем деторождаемость. У граждан появляется стимул родить второго ребенка и получить передышку по обслуживанию долга.</w:t>
      </w:r>
    </w:p>
    <w:p w14:paraId="44D20AA5" w14:textId="77777777" w:rsidR="001C6B68" w:rsidRPr="00DE2DA5" w:rsidRDefault="001C6B68" w:rsidP="001C6B68">
      <w:r w:rsidRPr="00DE2DA5">
        <w:t>- Деторождению также способствует и финансовая устойчивость семей. Как в этом смысле вы оцениваете действующий механизм долгосрочных сбережений, насколько он востребован у населения?</w:t>
      </w:r>
    </w:p>
    <w:p w14:paraId="48EF44C4" w14:textId="77777777" w:rsidR="001C6B68" w:rsidRPr="00DE2DA5" w:rsidRDefault="001C6B68" w:rsidP="001C6B68">
      <w:r w:rsidRPr="00DE2DA5">
        <w:lastRenderedPageBreak/>
        <w:t>- Программа долгосрочных сбережений аккумулирует в себе уже более 300 миллиардов рублей. Миллионы наших граждан имеют такие сбережения. Тем более что мы стимулируем процесс: государство ежегодно доначисляет 36 тысяч рублей тем, кто открывает такие счета в негосударственных пенсионных фондах. Плюс налоговый вычет действует с 400 тысяч рублей. То есть государство вам возвращает 52 тысячи рублей от тех заработков, которые вы получили.</w:t>
      </w:r>
    </w:p>
    <w:p w14:paraId="1E2DF177" w14:textId="77777777" w:rsidR="001C6B68" w:rsidRPr="00DE2DA5" w:rsidRDefault="001C6B68" w:rsidP="001C6B68">
      <w:r w:rsidRPr="00DE2DA5">
        <w:t>- Не планируете усовершенствовать финансовый инструмент, чтоб он стал еще более выгодным для россиян?</w:t>
      </w:r>
    </w:p>
    <w:p w14:paraId="63952909" w14:textId="77777777" w:rsidR="001C6B68" w:rsidRPr="00DE2DA5" w:rsidRDefault="001C6B68" w:rsidP="001C6B68">
      <w:r w:rsidRPr="00DE2DA5">
        <w:t>- Мы сейчас обсуждаем, как простимулировать семьи в этом процессе. Если вы создаете семью и осуществляете инвестиции в программу долгосрочных сбережений уже как семья, а не как отдельный член общества, то, соответственно, налоговый вычет может быть больше. Сейчас разные цифры звучат: и до миллиона рублей на одного, и по 500 тысяч рублей на каждого члена семьи. В общем, дискуссии идут. Понятно, что бюджет у нас не безграничный и разные льготы надо предоставлять тоже исходя из возможностей бюджета. Думаю, что осенью мы эту тему отрегулируем законодательно.</w:t>
      </w:r>
    </w:p>
    <w:p w14:paraId="6C54310F" w14:textId="77777777" w:rsidR="001C6B68" w:rsidRPr="00DE2DA5" w:rsidRDefault="001C6B68" w:rsidP="001C6B68">
      <w:r w:rsidRPr="00DE2DA5">
        <w:t>- Читатели интересуются, какие финансовые инструменты сегодня наиболее выгодные?</w:t>
      </w:r>
    </w:p>
    <w:p w14:paraId="74EAF0C6" w14:textId="77777777" w:rsidR="001C6B68" w:rsidRPr="00DE2DA5" w:rsidRDefault="001C6B68" w:rsidP="001C6B68">
      <w:r w:rsidRPr="00DE2DA5">
        <w:t>- Самое простое - это депозит. Однако мы видим, что проценты по вкладам начали снижаться после снижения ключевой ставки до 18 процентов. Поэтому тем, кто хочет получить хороший доход и у кого имеются свободные средства, я бы посоветовал побыстрее положить их на депозит, потому что ставка будет снижаться и дальше. Мы видим тенденцию. Далее - облигации. Это тоже хорошее вложение. Плюс новый инструмент, который у нас появился: цифровые финансовые активы. Я рассчитываю, что этот рынок будет активно развиваться. Особенно после того, как мы отрегулируем налоговые вопросы. Нам надо уравнять налогообложение цифровых финансовых активов, по сути, похожих на облигации, с рынком ценных бумаг. И как только мы это сделаем, интерес к этому инструменту резко возрастет, учитывая, что административное регулирование здесь намного проще. Также рассчитываем, что уже осенью этот вопрос отрегулируем законодательно.</w:t>
      </w:r>
    </w:p>
    <w:p w14:paraId="7423E485" w14:textId="77777777" w:rsidR="001C6B68" w:rsidRPr="00DE2DA5" w:rsidRDefault="001C6B68" w:rsidP="001C6B68">
      <w:hyperlink r:id="rId43" w:history="1">
        <w:r w:rsidRPr="00DE2DA5">
          <w:rPr>
            <w:rStyle w:val="a3"/>
          </w:rPr>
          <w:t>https://www.pnp.ru/economics/kreditnye-kanikuly-dlya-mnogodetnykh-mogut-stat-dlinnee.html</w:t>
        </w:r>
      </w:hyperlink>
      <w:r w:rsidRPr="00DE2DA5">
        <w:t xml:space="preserve"> </w:t>
      </w:r>
    </w:p>
    <w:p w14:paraId="2002C79E" w14:textId="77777777" w:rsidR="00302CC9" w:rsidRPr="00DE2DA5" w:rsidRDefault="00302CC9" w:rsidP="00302CC9">
      <w:pPr>
        <w:pStyle w:val="2"/>
      </w:pPr>
      <w:bookmarkStart w:id="132" w:name="_Toc208814593"/>
      <w:r w:rsidRPr="00DE2DA5">
        <w:t>Коммерсантъ, 13.09.2025, ЦБ ушел в небольшой минус</w:t>
      </w:r>
      <w:bookmarkEnd w:id="132"/>
    </w:p>
    <w:p w14:paraId="25B0B145" w14:textId="77777777" w:rsidR="00302CC9" w:rsidRPr="00DE2DA5" w:rsidRDefault="00302CC9" w:rsidP="00CE6FFF">
      <w:pPr>
        <w:pStyle w:val="3"/>
      </w:pPr>
      <w:bookmarkStart w:id="133" w:name="_Toc208814594"/>
      <w:r w:rsidRPr="00DE2DA5">
        <w:t>Банк России в пятницу, 12 сентября, снизил ключевую ставку с 18% до 17% годовых — меньше, чем ожидали рынки. Скромное снижение на фоне уверенно сокращающихся темпов роста потребительских цен объясняется наличием целого набора проинфляционных рисков. Это готовящийся сейчас правительством бюджет-2026 с возможным существенным дефицитом, произошедшая после снижения ставок активизация корпоративного кредитования и по-прежнему высокие инфляционные ожидания населения. Сентябрьское ослабление рубля к проинфляционным и сдерживающим снижение ставки факторам ЦБ относить не стал.</w:t>
      </w:r>
      <w:bookmarkEnd w:id="133"/>
    </w:p>
    <w:p w14:paraId="068D78BD" w14:textId="77777777" w:rsidR="00302CC9" w:rsidRPr="00DE2DA5" w:rsidRDefault="00302CC9" w:rsidP="00302CC9">
      <w:r w:rsidRPr="00DE2DA5">
        <w:t xml:space="preserve">Банк России продолжил курс на смягчение денежно-кредитной политики: после сокращения ставки на один процентный пункт в июне и на два — в июле на сентябрьском заседании она была сокращена еще на пункт — с 18% до 17%. Большинство участников </w:t>
      </w:r>
      <w:r w:rsidRPr="00DE2DA5">
        <w:lastRenderedPageBreak/>
        <w:t>рынков, судя по многочисленным опросам, настраивалось на снижение ключевого индикатора до 16%, но, как выяснилось после заседания, такое решение даже не выносилось на обсуждение. «Рассматривались два варианта — это снижение ставки на один процентный пункт и ее сохранение»,— сообщила Эльвира Набиуллина.</w:t>
      </w:r>
    </w:p>
    <w:p w14:paraId="7C5DA7E0" w14:textId="77777777" w:rsidR="00302CC9" w:rsidRPr="00DE2DA5" w:rsidRDefault="00302CC9" w:rsidP="00302CC9">
      <w:r w:rsidRPr="00DE2DA5">
        <w:t>Произошедшее аккуратное снижение ставки лишь на пункт выглядит компромиссом.</w:t>
      </w:r>
    </w:p>
    <w:p w14:paraId="2FFE2593" w14:textId="77777777" w:rsidR="00302CC9" w:rsidRPr="00DE2DA5" w:rsidRDefault="00302CC9" w:rsidP="00302CC9">
      <w:r w:rsidRPr="00DE2DA5">
        <w:t>Игнорировать замедление инфляции (в июле—августе с поправкой на сезонность она составила 6,3%, годовая — с июльского заседания снизилась с 9,2% до 8,2%), а также и породить новую волну разговоров о чрезмерном охлаждении экономики ЦБ было, видимо, затруднительно. При этом большему, чем на один пункт, сокращению ставки помешали имеющиеся проинфляционные риски. Это по-прежнему высокие инфляционные ожидания (согласно последнему опросу, население полагает, что через год цены вырастут на 13,5%), а также вызванное снижением ставок новое ускорение корпоративного кредитования и оживление в его розничном сегменте (в июле—августе прирост портфеля займов находился ближе к верхней границе прогноза ЦБ).</w:t>
      </w:r>
    </w:p>
    <w:p w14:paraId="43F45324" w14:textId="77777777" w:rsidR="00302CC9" w:rsidRPr="00DE2DA5" w:rsidRDefault="00302CC9" w:rsidP="00302CC9">
      <w:r w:rsidRPr="00DE2DA5">
        <w:t>Наконец, третий риск, которому ЦБ на этот раз уделил повышенное внимание,— ситуация с бюджетом. Речь идет уже и о новом, готовящемся сейчас Минфином проекте бюджета на следующую трехлетку. Его параметры публике пока неизвестны: на совещании в среду, 10 сентября, премьер-министр Михаил Мишустин сообщил, что они будут утверждены правительственной комиссией по бюджетным проектировкам уже в ближайшее время и до 1 октября законопроект будет рассмотрен на заседании правительства, а затем внесен в Госдуму.</w:t>
      </w:r>
    </w:p>
    <w:p w14:paraId="0F2664A6" w14:textId="77777777" w:rsidR="00302CC9" w:rsidRPr="00DE2DA5" w:rsidRDefault="00302CC9" w:rsidP="00302CC9">
      <w:r w:rsidRPr="00DE2DA5">
        <w:t>Сложности с исполнением действующего бюджета (дефицит по итогам восьми месяцев составил 4,2 трлн руб., или 1,9% ВВП — что выше запланированного на весь год значения, подробнее см. “Ъ” за 11 сентября) порождают опасения и по поводу бюджета следующего. Весь год регулятор отмечал, что объявленная правительством на 2025-й нормализация бюджетной политики (иначе говоря, «жизнь по средствам») должна иметь дезинфляционный эффект.</w:t>
      </w:r>
    </w:p>
    <w:p w14:paraId="4EEFDC3E" w14:textId="77777777" w:rsidR="00302CC9" w:rsidRPr="00DE2DA5" w:rsidRDefault="00302CC9" w:rsidP="00302CC9">
      <w:r w:rsidRPr="00DE2DA5">
        <w:t>«Однако он пока не реализовался с учетом накопленного с начала года бюджетного дефицита»,— отметил регулятор в релизе и сообщил, что уточнит свои «оценки эффектов бюджетной политики на инфляцию» после осенней правки действующего бюджета и появления проектировок на трехлетний период. «Если дефицит бюджета будет выше, чем заложено в нашем базовом сценарии, мы будем ограничены в своих возможностях снижать ключевую ставку»,— предупредила Эльвира Набиуллина.</w:t>
      </w:r>
    </w:p>
    <w:p w14:paraId="62E1093E" w14:textId="77777777" w:rsidR="00302CC9" w:rsidRPr="00DE2DA5" w:rsidRDefault="00302CC9" w:rsidP="00302CC9">
      <w:r w:rsidRPr="00DE2DA5">
        <w:t>По поводу еще одного взволновавшего многих фактора —произошедшего в первые недели сентября снижения курса национальной валюты — ЦБ предпочел высказываться крайне осторожно и к числу проинфляционных рисков его не относить. Отметив, что с прошлого заседания произошло ослабление рубля, Эльвира Набиуллина заявила, что «движение курса является еще одним индикатором произошедшего смягчения денежно-кредитных условий». Зампред ЦБ Алексей Заботкин назвал происходящее с рублем «колебаниями на уровнях сравнительно крепкого курса». По его словам, «говорить о том, что происходит какое-то систематическое ослабление, наверное, не стоит».</w:t>
      </w:r>
    </w:p>
    <w:p w14:paraId="6E2C7DBE" w14:textId="77777777" w:rsidR="00302CC9" w:rsidRPr="00DE2DA5" w:rsidRDefault="00302CC9" w:rsidP="00302CC9">
      <w:r w:rsidRPr="00DE2DA5">
        <w:t>Сигнал на будущее ЦБ оставил нейтральным — дальнейшие решения по ключевой ставке будут приниматься в зависимости от устойчивости замедления инфляции и динамики инфляционных ожиданий, сказано в релизе.</w:t>
      </w:r>
    </w:p>
    <w:p w14:paraId="3BE0C348" w14:textId="77777777" w:rsidR="00302CC9" w:rsidRPr="00DE2DA5" w:rsidRDefault="00302CC9" w:rsidP="00302CC9">
      <w:r w:rsidRPr="00DE2DA5">
        <w:lastRenderedPageBreak/>
        <w:t>Эльвира Набиуллина добавила к этому чуть больше определенности: «На заседании в октябре многое будет зависеть и от того, какие параметры бюджета в итоге будут предложены. Наша политика направлена на достижение цели по инфляции в 4% в следующем году. Это необходимо для возвращения умеренных процентных ставок и устойчивого роста экономики»,— отметила глава регулятора.</w:t>
      </w:r>
    </w:p>
    <w:p w14:paraId="38B0724E" w14:textId="77777777" w:rsidR="00302CC9" w:rsidRDefault="00302CC9" w:rsidP="00302CC9">
      <w:r w:rsidRPr="00DE2DA5">
        <w:t xml:space="preserve">Следующее заседание по ставке — 24 октября, оно будет опорным, то есть на нем будет обновлен среднесрочный прогноз Банка России. </w:t>
      </w:r>
    </w:p>
    <w:p w14:paraId="641DE94F" w14:textId="77777777" w:rsidR="00CE7A4F" w:rsidRDefault="00CE7A4F" w:rsidP="00CE7A4F">
      <w:pPr>
        <w:pStyle w:val="2"/>
      </w:pPr>
      <w:bookmarkStart w:id="134" w:name="_Toc208814595"/>
      <w:bookmarkStart w:id="135" w:name="_Hlk208814921"/>
      <w:r>
        <w:t>РБК</w:t>
      </w:r>
      <w:r w:rsidRPr="00CE7A4F">
        <w:t xml:space="preserve">, </w:t>
      </w:r>
      <w:r>
        <w:t>15.09.2025</w:t>
      </w:r>
      <w:r w:rsidRPr="00CE7A4F">
        <w:t xml:space="preserve">, </w:t>
      </w:r>
      <w:r>
        <w:t>Осторожность на все сто</w:t>
      </w:r>
      <w:bookmarkEnd w:id="134"/>
    </w:p>
    <w:p w14:paraId="6A8C66C5" w14:textId="77777777" w:rsidR="00CE7A4F" w:rsidRDefault="00CE7A4F" w:rsidP="00CE7A4F">
      <w:pPr>
        <w:pStyle w:val="3"/>
      </w:pPr>
      <w:bookmarkStart w:id="136" w:name="_Toc208814596"/>
      <w:r>
        <w:t>Хотя большинство экономистов ждали снижения ставки до 16%, Центробанк опустил ее ДО 17% и рассматривал паузу в смягчении политики. Одна из причин осторожности - неопределенность с бюджетной политикой. Эксперты допускают даже вариант приостановки дальнейшего снижения ставки.</w:t>
      </w:r>
      <w:bookmarkEnd w:id="136"/>
    </w:p>
    <w:p w14:paraId="274F8310" w14:textId="77777777" w:rsidR="00CE7A4F" w:rsidRDefault="00CE7A4F" w:rsidP="00CE7A4F">
      <w:r>
        <w:t>Банк России на заседании 12 сентября снизил ставку только на 100 б.п. - до 17% годовых, в то время как рынок ожидал снижения ставки сразу до 16%, то есть на 200 б.п., как это было на заседании в июле.</w:t>
      </w:r>
    </w:p>
    <w:p w14:paraId="3063BB14" w14:textId="77777777" w:rsidR="00CE7A4F" w:rsidRDefault="00CE7A4F" w:rsidP="00CE7A4F">
      <w:r>
        <w:t>Но итог заседания совета директоров мог быть еще более неожиданным. Из заявлений председателя ЦБ Эльвиры Набиуллиной на брифинге следует, что вариант со снижением ставки до 16% даже не рассматривался. Более того, ЦБ обсуждал вариант ее сохранения на уровне 18%.</w:t>
      </w:r>
    </w:p>
    <w:p w14:paraId="7D0CC5EE" w14:textId="77777777" w:rsidR="00CE7A4F" w:rsidRDefault="00CE7A4F" w:rsidP="00CE7A4F">
      <w:r>
        <w:t>Более сдержанное, чем ожидалось, решение-и в целом настрой ЦБ - связано с тем, что, несмотря на общее замедление инфляции, "устойчивые показатели текущего роста цен значимо не изменились и в основном остаются выше 4% в пересчете на год". Кроме того, оживилось кредитование и сохраняются на повышенном уровне инфляционные ожидания у всех групп - населения, бизнеса и финансовых рынков, остается напряженной ситуация на рынке труда, пояснили в ЦБ.</w:t>
      </w:r>
    </w:p>
    <w:p w14:paraId="6E12293A" w14:textId="77777777" w:rsidR="00CE7A4F" w:rsidRDefault="00CE7A4F" w:rsidP="00CE7A4F">
      <w:r>
        <w:t>"Дальнейшие решения по ключевой ставке будут приниматься в зависимости от устойчивости замедления инфляции и динамики инфляционных ожиданий", - указал ЦБ. Точно такая же формулировка содержалась и в сентябрьском комментарии регулятора по ставке.</w:t>
      </w:r>
    </w:p>
    <w:p w14:paraId="49C49A52" w14:textId="77777777" w:rsidR="00CE7A4F" w:rsidRDefault="00CE7A4F" w:rsidP="00CE7A4F">
      <w:r>
        <w:t>Несмотря на схожесть формулировок июльского и сентябрьского комментариев, в последнем появилось несколько новых сигналов, которые могут указывать на смещение в сторону жесткости. Банк России сделал акцент на проинфляционных рисках и быстром восстановлении кредитования, обратил внимание главный экономист "БКС Мир инвестиций" Илья Федоров. Кроме того, в релизе ЦБ указал, что дезинфляционный эффект бюджетной политики благодаря резко выросшему в текущем году дефициту так и не реализовался, отметила ведущий аналитик Freedom</w:t>
      </w:r>
    </w:p>
    <w:p w14:paraId="16610632" w14:textId="77777777" w:rsidR="00CE7A4F" w:rsidRDefault="00CE7A4F" w:rsidP="00CE7A4F">
      <w:r>
        <w:t>Finance Global Наталья Мильчакова.</w:t>
      </w:r>
    </w:p>
    <w:p w14:paraId="23376DCE" w14:textId="77777777" w:rsidR="00CE7A4F" w:rsidRDefault="00CE7A4F" w:rsidP="00CE7A4F">
      <w:r>
        <w:t>Дальнейшие решения ЦБ не предопределены, говорят аналитики. Скорее всего, регулятор продолжит смягчать денежно-кредитные условия, но сдержанными шагами. Пауза в снижении ставки также возможна, хотя и менее вероятна.</w:t>
      </w:r>
    </w:p>
    <w:p w14:paraId="207C2FCF" w14:textId="77777777" w:rsidR="00CE7A4F" w:rsidRDefault="00CE7A4F" w:rsidP="00CE7A4F">
      <w:r>
        <w:t>Какими будут дальнейшие решения ЦБ по ставке</w:t>
      </w:r>
    </w:p>
    <w:p w14:paraId="5742E5F9" w14:textId="77777777" w:rsidR="00CE7A4F" w:rsidRDefault="00CE7A4F" w:rsidP="00CE7A4F">
      <w:r>
        <w:lastRenderedPageBreak/>
        <w:t>Набиуллина на брифинге подчеркнула, что будущие решения во многом будут зависеть от бюджетной политики: "При обсуждении дальнейших решений мы, как всегда, будем учитывать всю информацию о состоянии экономики, кредитования и, конечно, инфляции и инфляционных ожиданий. На заседании в октябре многое будет зависеть и от того, какие параметры бюджета в итоге будут предложены. Наша политика направлена на достижение цели по инфляции 4% в следующем году. Это необходимо для возвращения умеренных процентных ставок и устойчивого роста экономики".</w:t>
      </w:r>
    </w:p>
    <w:p w14:paraId="3C7D7020" w14:textId="77777777" w:rsidR="00CE7A4F" w:rsidRDefault="00CE7A4F" w:rsidP="00CE7A4F">
      <w:r>
        <w:t>Минфин в 2025 году будет дополнительно наращивать госзаимствования относительно плана, заявил 9 сентября в интервью Радио РБК министр финансов Антон Силуанов. Но у этого процесса несколько ограничителей, в том числе взаимосвязь объема заимствований и жесткости денежно- кредитной политики (ДКП), подчеркнул Силуанов: "Самое, пожалуй, главное - это то, что чем больше мы занимаем, тем меньше возможностей будет у Центрального банка снижать процентную ставку", - констатировал он.</w:t>
      </w:r>
    </w:p>
    <w:p w14:paraId="33436054" w14:textId="77777777" w:rsidR="00CE7A4F" w:rsidRDefault="00CE7A4F" w:rsidP="00CE7A4F">
      <w:r>
        <w:t>Среднесрочный прогноз ЦБ предполагает, что средняя ключевая ставка в 2025 году составит 18,8-19,6% годовых. Это может предполагать либо дальнейшее уточнение среднесрочного прогноза по ключевой ставке в сторону снижения, либо определенный жесткий сигнал рынкам о том, что за сентябрьским решением о снижении "ключа" может последовать пауза в смягчении ДКП до конца года, рассуждает Мильчакова.</w:t>
      </w:r>
    </w:p>
    <w:p w14:paraId="3AD35527" w14:textId="77777777" w:rsidR="00CE7A4F" w:rsidRDefault="00CE7A4F" w:rsidP="00CE7A4F">
      <w:r>
        <w:t>В 2025 году запланированы еще два заседания по ключевой ставке - в октябре и декабре. По мнению аналитика Freedom Finance, в октябре Банк России будет учитывать решения по бюджетной политике и на их основе рассматривать два варианта - либо снижение ставки на 100 б.п. (до 16%), либо ее сохранение на уровне 17%. Eсли инфляция осенью начнет ускоряться, то ЦБ, скорее, возьмет паузу в смягчении денежно-кредитных условий, считает Мильчакова.</w:t>
      </w:r>
    </w:p>
    <w:p w14:paraId="58767C74" w14:textId="77777777" w:rsidR="00CE7A4F" w:rsidRDefault="00CE7A4F" w:rsidP="00CE7A4F">
      <w:r>
        <w:t>Бюджетная политика - ключевой фактор неопределенности, соглашается замгендиректора УК "ААА управление капиталом" Владимир Цыбанов. "Любые "неприятные сюрпризы" (например, более высокие, чем заявлено, расходы или проинфляционные изменения налоговой политики) в проекте бюджета на следующую трехлетку могут стать для ЦБ достаточным основанием для того, чтобы воздержаться от смягчения на следующем заседании", - говорит эксперт.</w:t>
      </w:r>
    </w:p>
    <w:p w14:paraId="54914C53" w14:textId="77777777" w:rsidR="00CE7A4F" w:rsidRDefault="00CE7A4F" w:rsidP="00CE7A4F">
      <w:r>
        <w:t>Кроме щедрой бюджетной политики проинфляционный эффект может иметь и ослабление рубля, что тоже может потребовать от ЦБ большей жесткости, допускает старший экономист инвестбанка "Синара" Сергей Коныгин. "Слабый рубль может легко повысить инфляцию, следовательно, мы близки к терминальной (окончательной. - РБК) ставке в 2025 году", - говорит эксперт. О резком ослаблении рубля как факторе для более жесткой политики ЦБ говорит и аналитик инвестиционного дома D8 Андрей Кузнецов. Но базово эксперт ожидает продолжения цикла снижения ставки сдержанными шагами - по 100 б.п. на каждом заседании.</w:t>
      </w:r>
    </w:p>
    <w:p w14:paraId="6529F25A" w14:textId="77777777" w:rsidR="00CE7A4F" w:rsidRDefault="00CE7A4F" w:rsidP="00CE7A4F">
      <w:r>
        <w:t>С конца августа рубль стал ослабляться к корзине основных валют, за полмесяца он потерял к доллару, евро и юаню порядка 6-7%, следует из данных Банка России и Мосбиржи.</w:t>
      </w:r>
    </w:p>
    <w:p w14:paraId="15435D9C" w14:textId="77777777" w:rsidR="00CE7A4F" w:rsidRDefault="00CE7A4F" w:rsidP="00CE7A4F">
      <w:r>
        <w:lastRenderedPageBreak/>
        <w:t>К концу года российская валюта может ослабиться до 90 руб. за доллар, считают эксперты. На данный момент дезинфляционное влияние укрепления рубля закончилось, констатировала Набиуллина.</w:t>
      </w:r>
    </w:p>
    <w:p w14:paraId="546AE743" w14:textId="77777777" w:rsidR="00CE7A4F" w:rsidRDefault="00CE7A4F" w:rsidP="00CE7A4F">
      <w:r>
        <w:t>"Пространство для снижения ставки остается существенным, особенно с учетом динамики инфляции и ВВП ближе к нижней границе прогнозного интервала", - считает Федоров и ожидает еще одного раунда снижения ставки в октябре. Брать паузу в смягчении денежно-кредитной политики пока преждевременно, считает эксперт. Но в начале 2026 года ЦБ может прекратить снижать ставку или делать это еще более сдержанно, прогнозирует Федоров.</w:t>
      </w:r>
    </w:p>
    <w:p w14:paraId="2436DB05" w14:textId="77777777" w:rsidR="00CE7A4F" w:rsidRDefault="00CE7A4F" w:rsidP="00CE7A4F">
      <w:r>
        <w:t>Главный аналитик Совком- банка Михаил Васильев в базовом сценарии тоже ставит на продолжение цикла смягчения. По его мнению, в октябре и декабре ЦБ может снизить ключевую ставку на 200 б.п. на каждом из заседаний. "Тем не менее мы допускаем, что сочетание неблагоприятных условий может вынудить ЦБ взять паузу, но скорее на декабрьском заседании", - не исключает Васильев. Среди таких негативных условий он назвал расширение дефицита бюджета на этот и следующие годы, длительное ослабление рубля и негативные сюрпризы со стороны геополитики.</w:t>
      </w:r>
    </w:p>
    <w:p w14:paraId="677D14F2" w14:textId="77777777" w:rsidR="00CE7A4F" w:rsidRDefault="00CE7A4F" w:rsidP="00CE7A4F">
      <w:r>
        <w:t>Какой ключевая ставка будет в конце года</w:t>
      </w:r>
    </w:p>
    <w:p w14:paraId="449988B7" w14:textId="77777777" w:rsidR="00CE7A4F" w:rsidRDefault="00CE7A4F" w:rsidP="00CE7A4F">
      <w:r>
        <w:t>Прогнозы опрошенных РБК аналитиков предполагают широкий диапазон вариантов ставки на конец 2025 года - от более консервативных 16% (минус 100 б.п. от текущих уровней) до оптимистичных 13% (минус 400 б.п. от текущих уровней).</w:t>
      </w:r>
    </w:p>
    <w:p w14:paraId="511EB789" w14:textId="77777777" w:rsidR="00CE7A4F" w:rsidRDefault="00CE7A4F" w:rsidP="00CE7A4F">
      <w:r>
        <w:t>"Мы видим два базовых сценария - это снижение ставки на 200 б.п. в октябре и на 100 б.п. в декабре - к 14% на конец года. Или равновесное снижение ставки по 100 б.п. на каждом из заседаний (то есть 15% в конце года. - РБК)", - говорит директор по инвестициям General Invest Димитрий Резепов.</w:t>
      </w:r>
    </w:p>
    <w:p w14:paraId="2273E18E" w14:textId="77777777" w:rsidR="00CE7A4F" w:rsidRDefault="00CE7A4F" w:rsidP="00CE7A4F">
      <w:r>
        <w:t>Коныгин ставит на более сдержанное смягчение денежно-кредитной политики. "Ожидаем более сдержанной траектории ставки ЦБ, чем ожидает рынок. Рост дефицита и расходов бюджета (в проекте на 2026-2028 годы) повлияет на будущую траекторию ставки. Ожидаем 16% на конец года", - говорит эксперт.</w:t>
      </w:r>
    </w:p>
    <w:p w14:paraId="52A0D5CF" w14:textId="77777777" w:rsidR="00CE7A4F" w:rsidRDefault="00CE7A4F" w:rsidP="00CE7A4F">
      <w:r>
        <w:t>Мильчакова полагает, что к концу 2025 года ставка может быть снижена до 15-16%. "И скорее всего, это произойдет в октябре. А сокращения ключевой ставки до желаемого российским бизнесом уровня 14% годовых и ниже придется ждать до 2026 года", - пессимистична она.</w:t>
      </w:r>
    </w:p>
    <w:p w14:paraId="7F373C23" w14:textId="77777777" w:rsidR="00CE7A4F" w:rsidRDefault="00CE7A4F" w:rsidP="00CE7A4F">
      <w:r>
        <w:t>"Мы ожидаем, что Банк России, вероятнее всего, продолжит осторожно снижать ключевую ставку: она может достигнуть 15% к концу 2025 года. В дальнейшем в смягчении денежно-кредитной политики не исключены паузы, в том числе длительные, и к концу 2026 года при отсутствии реализации внешних и внутренних рисков ключевая ставка может составить 12%", - прогнозирует старший аналитик УК "Первая" Наталья Ващелюк.</w:t>
      </w:r>
    </w:p>
    <w:p w14:paraId="050B1809" w14:textId="77777777" w:rsidR="00CE7A4F" w:rsidRDefault="00CE7A4F" w:rsidP="00CE7A4F">
      <w:r>
        <w:t xml:space="preserve">"Наш базовый сценарий - продолжение цикла снижения. На октябрь мы видим минус 100 б.п. как основной вариант; минус 200 б.п. возможно только при устойчиво низкой инфляции и спокойном рубле. В декабре - еще минус 50-100 б.п. при схожих условиях. Суммарно ждем ставку на уровне 15% к концу года", - говорит инвестиционный стратег </w:t>
      </w:r>
      <w:r>
        <w:lastRenderedPageBreak/>
        <w:t>Skyfort Capital Андрей Опарин. Пауза возможна, но, вероятнее всего, на одно заседание (один-два месяца), считает он.</w:t>
      </w:r>
    </w:p>
    <w:p w14:paraId="15A5B490" w14:textId="77777777" w:rsidR="00CE7A4F" w:rsidRDefault="00CE7A4F" w:rsidP="00CE7A4F">
      <w:r>
        <w:t>Наиболее оптимистичный прогноз у Васильева из Совкомбанка, который ждет снижения ставки до 13% уже к концу 2025 года, так как рост экономики и инфляция идут ниже прогнозов ЦБ. Сценарий со снижением ставки до 1415% к концу года он видит только при реализации неблагоприятных факторов.</w:t>
      </w:r>
    </w:p>
    <w:p w14:paraId="110CC0FF" w14:textId="77777777" w:rsidR="00CE7A4F" w:rsidRDefault="00CE7A4F" w:rsidP="00CE7A4F">
      <w:r>
        <w:t>***</w:t>
      </w:r>
    </w:p>
    <w:p w14:paraId="3154B175" w14:textId="77777777" w:rsidR="00CE7A4F" w:rsidRDefault="00CE7A4F" w:rsidP="00CE7A4F">
      <w:r>
        <w:t>Кроме щедрой бюджетной политики проинфляционный эффект может иметь ослабление рубля, что может потребовать от ЦБ большей жесткости, допускает старший экономист инвестбанка "Синара" Сергей Коныгин</w:t>
      </w:r>
    </w:p>
    <w:p w14:paraId="19289F89" w14:textId="77777777" w:rsidR="00CE7A4F" w:rsidRDefault="00CE7A4F" w:rsidP="00CE7A4F">
      <w:r>
        <w:t>***</w:t>
      </w:r>
    </w:p>
    <w:p w14:paraId="467D0FEE" w14:textId="77777777" w:rsidR="00CE7A4F" w:rsidRDefault="00CE7A4F" w:rsidP="00CE7A4F">
      <w:r>
        <w:t>Любые "неприятные сюрпризы" (более высокие, чем заявлено, расходы или проинфляционные изменения налоговой политики) в проекте бюджета на следующую трехлетку могут стать для ЦБ достаточным основанием, чтобы воздержаться от смягчения на следующем заседании</w:t>
      </w:r>
    </w:p>
    <w:p w14:paraId="46D8EA0A" w14:textId="77777777" w:rsidR="00CE7A4F" w:rsidRDefault="00CE7A4F" w:rsidP="00CE7A4F">
      <w:r>
        <w:t>Замгендиректора УК "ААА Управление капиталом" Владимир Цыбанов;</w:t>
      </w:r>
    </w:p>
    <w:p w14:paraId="0A974D8A" w14:textId="77777777" w:rsidR="00CE7A4F" w:rsidRDefault="00CE7A4F" w:rsidP="00CE7A4F">
      <w:r>
        <w:t>Маргарита Мордовина</w:t>
      </w:r>
    </w:p>
    <w:p w14:paraId="69865AAE" w14:textId="77777777" w:rsidR="002C49CA" w:rsidRDefault="002C49CA" w:rsidP="002C49CA">
      <w:pPr>
        <w:pStyle w:val="2"/>
      </w:pPr>
      <w:bookmarkStart w:id="137" w:name="_Toc208814597"/>
      <w:bookmarkEnd w:id="135"/>
      <w:r>
        <w:t>РБК</w:t>
      </w:r>
      <w:r w:rsidRPr="002C49CA">
        <w:t xml:space="preserve">, </w:t>
      </w:r>
      <w:r>
        <w:t>15.09.2025</w:t>
      </w:r>
      <w:r w:rsidRPr="002C49CA">
        <w:t xml:space="preserve">, </w:t>
      </w:r>
      <w:r>
        <w:t>Гонка на понижение</w:t>
      </w:r>
      <w:bookmarkEnd w:id="137"/>
    </w:p>
    <w:p w14:paraId="6251C436" w14:textId="77777777" w:rsidR="002C49CA" w:rsidRDefault="002C49CA" w:rsidP="002C49CA">
      <w:pPr>
        <w:pStyle w:val="3"/>
      </w:pPr>
      <w:bookmarkStart w:id="138" w:name="_Toc208814598"/>
      <w:r>
        <w:t>После снижения ставки до 17% россиянам придется "пересесть с самолета в скоростной поезд" с точки зрения доходностей вкладов, заявили в ВТБ. Крупные банки, в том числе "Сбер", уже снижают ставки по депозитам и кредитам. РБК разбирался, куда пойдет рынок.</w:t>
      </w:r>
      <w:bookmarkEnd w:id="138"/>
    </w:p>
    <w:p w14:paraId="75E1473F" w14:textId="77777777" w:rsidR="002C49CA" w:rsidRDefault="002C49CA" w:rsidP="002C49CA">
      <w:r>
        <w:t>Решение ЦБ снизить ключевую ставку с 18 до 17% годовых уже вызвало реакцию банков - некоторые крупные игроки анонсировали коррекцию ставок не только по кредитам, но и по вкладам.</w:t>
      </w:r>
    </w:p>
    <w:p w14:paraId="5E7730D9" w14:textId="77777777" w:rsidR="002C49CA" w:rsidRDefault="002C49CA" w:rsidP="002C49CA">
      <w:r>
        <w:t>Так, с 15 сентября максимальная доходность трехмесячных депозитов в Сбербанке снизится до 15,5%, сообщил его представитель. Одновременно в "Сбере" сообщили о снижении ставок по рыночной ипотеке на 1-2 процентных пункта "в зависимости от размера первоначального взноса" и на 1,5 п.п. - по нецелевым кредитам.</w:t>
      </w:r>
    </w:p>
    <w:p w14:paraId="1D99E381" w14:textId="77777777" w:rsidR="002C49CA" w:rsidRDefault="002C49CA" w:rsidP="002C49CA">
      <w:r>
        <w:t>ВТБ уменьшил ставки по потребкредитам на 4 п.п. "Это лишь первый шаг, сейчас мы активно работаем над смягчением условий по ипотеке и автокредитам, решение по снижению ставок примем в ближайшее время", - заявил зампред банка Александр Пахомов. Планируется ли коррекция ставок по депозитам, в ВТБ не раскрыли. "Снижения ключевой ставки, безусловно, сказываются на доходности по вкладам, при этом они остаются самым надежным и доступным инструментом накопления для миллионов россиян. Вкладчики, условно говоря, пересели с самолета в скоростной поезд: на большие дистанции скорость снизилась, но на короткие - почти нет", - отметил Пахомов.</w:t>
      </w:r>
    </w:p>
    <w:p w14:paraId="33B98A34" w14:textId="77777777" w:rsidR="002C49CA" w:rsidRDefault="002C49CA" w:rsidP="002C49CA">
      <w:r>
        <w:t>Какие сигналы дают в других банках</w:t>
      </w:r>
    </w:p>
    <w:p w14:paraId="6FF7CB86" w14:textId="77777777" w:rsidR="002C49CA" w:rsidRDefault="002C49CA" w:rsidP="002C49CA">
      <w:r>
        <w:lastRenderedPageBreak/>
        <w:t>Абсолют Банк с 15 сентября снизит ставку по трехмесячному депозиту "срочный" на 0,25 п.п., сообщил директор департамента розничных продуктов кредитной организации Виталий Костюкевич. Со следующей недели банк пересмотрит ставки по ипотеке и автокредитам, пообещал он: "Степень снижения будет определена после мониторинга рынка".</w:t>
      </w:r>
    </w:p>
    <w:p w14:paraId="1047BD55" w14:textId="77777777" w:rsidR="002C49CA" w:rsidRDefault="002C49CA" w:rsidP="002C49CA">
      <w:r>
        <w:t>"Мы внимательно следим за ситуацией для адаптации параметров своих продуктов к конъюнктуре рынка. Решения по ставкам принимаются с учетом роста стоимости на рынке фондирования и конкурентной среды", - сказал зампред правления банка "Дом.РФ" Алексей Косяков.</w:t>
      </w:r>
    </w:p>
    <w:p w14:paraId="2B371DDA" w14:textId="77777777" w:rsidR="002C49CA" w:rsidRDefault="002C49CA" w:rsidP="002C49CA">
      <w:r>
        <w:t>Представитель Россельхозбанка тоже сообщил, что организация будет мониторить рыночную ситуацию и учитывать "ключевые факторы, влияющие на уровень процентных ставок". "Любые изменения будут обоснованы и продиктованы актуальными рыночными тенденциями. О планируемых изменениях банк обязательно проинформирует клиентов", - заверил он.</w:t>
      </w:r>
    </w:p>
    <w:p w14:paraId="7C8101F8" w14:textId="77777777" w:rsidR="002C49CA" w:rsidRDefault="002C49CA" w:rsidP="002C49CA">
      <w:r>
        <w:t>"Исходя из ожиданий по снижению ставки ЦБ, мы заблаговременно скорректировали условия по кредитным и сберегательным продуктам", - отметил представитель ПСБ. Сейчас банк оценивает целесообразность дальнейшей коррекции ставок.</w:t>
      </w:r>
    </w:p>
    <w:p w14:paraId="7C3575C2" w14:textId="77777777" w:rsidR="002C49CA" w:rsidRDefault="002C49CA" w:rsidP="002C49CA">
      <w:r>
        <w:t>Совкомбанк провел последнее снижение ставок по вкладам 21 августа, базовая доходность по ним достигла 15,5% годовых, сообщил его представитель. Он не ответил на вопрос, будет ли банк корректировать условия по сберегательным и кредитным продуктам.</w:t>
      </w:r>
    </w:p>
    <w:p w14:paraId="29F39E9F" w14:textId="77777777" w:rsidR="002C49CA" w:rsidRDefault="002C49CA" w:rsidP="002C49CA">
      <w:r>
        <w:t>Представитель Новикомбанка сообщил, что снижать ставки по вкладам раньше конца сентября не планируется, а возможность снижения ключевой ставки была заложена в условия еще в августе. В ближайшее время банк также решит, как сильно снижать ставки по кредитам и ипотеке.</w:t>
      </w:r>
    </w:p>
    <w:p w14:paraId="0218F915" w14:textId="77777777" w:rsidR="002C49CA" w:rsidRDefault="002C49CA" w:rsidP="002C49CA">
      <w:r>
        <w:t>Остальные крупные банки не ответили на запросы РБК.</w:t>
      </w:r>
    </w:p>
    <w:p w14:paraId="13183A67" w14:textId="77777777" w:rsidR="002C49CA" w:rsidRDefault="002C49CA" w:rsidP="002C49CA">
      <w:r>
        <w:t>Как поменяются условия на рынке вкладов</w:t>
      </w:r>
    </w:p>
    <w:p w14:paraId="2385357F" w14:textId="77777777" w:rsidR="002C49CA" w:rsidRDefault="002C49CA" w:rsidP="002C49CA">
      <w:r>
        <w:t>По данным ЦБ, на конец августа средняя максимальная ставка по вкладам в топ-10 банков составила почти 15,7% годовых. С момента начала цикла смягчения денежно-кредитной политики показатель потерял около 4 процентных пунктов, тогда как "ключ" уменьшился за это время на 3 п.п., то есть доходность сберегательных продуктов в российских банках падает быстрее, чем ЦБ пересматривает ставку. В августе некоторые участники рынка зафиксировали замедление или даже сокращение депозитной базы, писал РБК.</w:t>
      </w:r>
    </w:p>
    <w:p w14:paraId="48621CD5" w14:textId="77777777" w:rsidR="002C49CA" w:rsidRDefault="002C49CA" w:rsidP="002C49CA">
      <w:r>
        <w:t>Это, однако, не помешало рынку ухудшать условия по вкладам в преддверии заседания ЦБ. До 12 сентября ставки вниз скорректировали несколько крупных банков-"Сбер", Газпромбанк, Россельхозбанк, ПСБ, МКБ, банк "Дом.РФ" и Т-банк, заметил РБК.</w:t>
      </w:r>
    </w:p>
    <w:p w14:paraId="76F8ED18" w14:textId="77777777" w:rsidR="002C49CA" w:rsidRDefault="002C49CA" w:rsidP="002C49CA">
      <w:r>
        <w:t xml:space="preserve">Снижение ключевой ставки до 17% годовых дает банкам пространство для дальнейшего уменьшения доходности депозитов, считает руководитель направления экспертной аналитики "Банки.ру" Инна Солдатенкова. "Однако процесс будет неравномерным. В краткосрочной перспективе, на наш взгляд, многие банки будут действовать осторожно: конкуренция за пассивы сохраняется, а существенного оттока средств в другие </w:t>
      </w:r>
      <w:r>
        <w:lastRenderedPageBreak/>
        <w:t>инструменты пока нет. Кроме того, население продолжает активно размещать деньги на вкладах, что удерживает банки от резких шагов", - замечает она.</w:t>
      </w:r>
    </w:p>
    <w:p w14:paraId="46ACAA21" w14:textId="77777777" w:rsidR="002C49CA" w:rsidRDefault="002C49CA" w:rsidP="002C49CA">
      <w:r>
        <w:t>Коррекция на рынке вкладов если и будет, то незначительная, соглашается директор группы рейтингов финансовых институтов агентства НКР Eгор Лопатин. Он обращает внимание, что некоторые банки не ухудшали условия по вкладам заранее, несмотря на высокую вероятность снижения "ключа".</w:t>
      </w:r>
    </w:p>
    <w:p w14:paraId="690789EE" w14:textId="77777777" w:rsidR="002C49CA" w:rsidRDefault="002C49CA" w:rsidP="002C49CA">
      <w:r>
        <w:t>Как считает Солдатенкова, на доходность депозитов будет влиять потребность банков в ликвидности - в пиковые периоды во втором полугодии она может вырасти, и это окажет поддержку сегменту вкладов. Ранее опрошенные РБК аналитики прогнозировали, что ставки снизятся еще на 2-4 п.п.</w:t>
      </w:r>
    </w:p>
    <w:p w14:paraId="61435669" w14:textId="77777777" w:rsidR="002C49CA" w:rsidRDefault="002C49CA" w:rsidP="002C49CA">
      <w:r>
        <w:t>"Полностью исключать того, что до конца года ставки по длинным вкладам (от одного года) перестанут быть двузначными, нельзя, но вероятность невысокая. Даже при последовательном снижении ключевая ставка до конца года вряд ли опустится ниже 15-16% годовых, а значит, у банков сохранится запас для предложения по длинным депозитам около 10-11% годовых. Психологическая планка "двузначных" ставок важна для розницы, и банки будут стараться удерживать ее как минимум по годовым продуктам", - полагает Солдатенкова.</w:t>
      </w:r>
    </w:p>
    <w:p w14:paraId="6F56EA03" w14:textId="77777777" w:rsidR="002C49CA" w:rsidRDefault="002C49CA" w:rsidP="002C49CA">
      <w:r>
        <w:t>Максимальные ставки по вкладам в крупнейших банках к концу года, вероятно, останутся двузначными, соглашается управляющий директор "Эксперт РА" Юрий Беликов. "Ключевая ставка, предположительно, будет находиться в районе 15% годовых. Наиболее востребованные вклады в ряде банков будут уже на грани того, чтобы потерять двузначную годовую доходность, но массово это произойдет скорее уже в следующем году", - прогнозирует он.</w:t>
      </w:r>
    </w:p>
    <w:p w14:paraId="745C5632" w14:textId="77777777" w:rsidR="002C49CA" w:rsidRDefault="002C49CA" w:rsidP="002C49CA">
      <w:r>
        <w:t>Как сильно могут подешеветь кредиты и ипотека</w:t>
      </w:r>
    </w:p>
    <w:p w14:paraId="1563A597" w14:textId="77777777" w:rsidR="002C49CA" w:rsidRDefault="002C49CA" w:rsidP="002C49CA">
      <w:r>
        <w:t>Снижение ключевой ставки уже привело к некоторому оживлению розничного кредитования: в июне выдачи ссуд увеличились на 12,5%, в июле - на 17,5%, а в августе - на 8,7%, до 948,5 млрд руб., подсчитали аналитики Frank RG (данные есть у РБК). ЦБ указывал, что участники рынка реагировали на смягчение денежно-кредитной политики пересмотром кредитных ставок вниз. По коротким ссудам ставки за август снизились на 1,4 п.п., а по длинным - на 0,2 п.п. На 21 августа средняя ставка по потребительским кредитам в топ-20 банков составила 31,47% годовых, следует из данных сервиса "Финуслуги" Московской биржи.</w:t>
      </w:r>
    </w:p>
    <w:p w14:paraId="2AD45B36" w14:textId="77777777" w:rsidR="002C49CA" w:rsidRDefault="002C49CA" w:rsidP="002C49CA">
      <w:r>
        <w:t>Скорость изменения стоимости кредитов будет зависеть от того, как решение ЦБ по "ключу" повлияет на спрос потенциальных заемщиков, говорит руководитель группы рейтингов финансовых институтов АКРА Валерий Пивень. Он считает, что активизация клиентов приведет к замедлению снижения ставок.</w:t>
      </w:r>
    </w:p>
    <w:p w14:paraId="2FBBF9CA" w14:textId="77777777" w:rsidR="002C49CA" w:rsidRDefault="002C49CA" w:rsidP="002C49CA">
      <w:r>
        <w:t>Ставки кредитования будут падать медленнее, чем депозитные, уверен Беликов: "[Они] включают премию за риск, а она в 2025 году повысилась в связи с системным ростом кредитного риска. Для его снижения нужна оптимизация долговой нагрузки граждан, но даже в лучших сценариях реальные результаты таковой проявятся только на долгосрочном горизонте двух-трех лет".</w:t>
      </w:r>
    </w:p>
    <w:p w14:paraId="596A85AF" w14:textId="77777777" w:rsidR="002C49CA" w:rsidRDefault="002C49CA" w:rsidP="002C49CA">
      <w:r>
        <w:t xml:space="preserve">Нейтральный сигнал регулятора позволяет отдельным игрокам "пойти на опережение" и скорректировать свои тарифы более ощутимо, чем 1 п.п., говорит Солдатенкова. Она </w:t>
      </w:r>
      <w:r>
        <w:lastRenderedPageBreak/>
        <w:t>допускает, что некоторые крупные банки будут готовы "подогревать спрос" заемщиков для форсирования прироста собственных розничных портфелей.</w:t>
      </w:r>
    </w:p>
    <w:p w14:paraId="66977977" w14:textId="77777777" w:rsidR="002C49CA" w:rsidRDefault="002C49CA" w:rsidP="002C49CA">
      <w:r>
        <w:t>Говоря об ипотеке, опрошенные РБК эксперты допускают, что ставки по ней могут уйти ниже 20% до конца года. По данным "Дом.РФ", на 5 сентября средняя ставка по рыночным кредитам на жилье в топ-20 банков составляла 22,3-22,4% годовых.</w:t>
      </w:r>
    </w:p>
    <w:p w14:paraId="5C1BC3D6" w14:textId="77777777" w:rsidR="002C49CA" w:rsidRDefault="002C49CA" w:rsidP="002C49CA">
      <w:r>
        <w:t>"Ставки по рыночной ипотеке, как и стоимость других продуктов, определяются стоимостью фондирования и кредитным риском. Соответственно, вероятность снижения ставок по ипотеке ниже 20% определяется вероятностью пропорционального снижения ставок по привлеченным средствам. Eсли смягчение ДКП в текущем году продолжится, ставки по ипотеке могут опуститься ниже 20%", - объясняет Пивень.</w:t>
      </w:r>
    </w:p>
    <w:p w14:paraId="3034E161" w14:textId="77777777" w:rsidR="002C49CA" w:rsidRDefault="002C49CA" w:rsidP="002C49CA">
      <w:r>
        <w:t>Как отмечает Солдатенкова, ставки по ипотеке в России падали примерно с теми же темпами, что и ключевая. "Из всех рыночных кредитных продуктов ипотека быстрее всего реагирует на "ключ", - говорит эксперт. По ее словам, средняя ставка по ипотеке имеет шансы опуститься ниже 20% годовых до очередного заседания ЦБ 24 октября.</w:t>
      </w:r>
    </w:p>
    <w:p w14:paraId="77B70AA5" w14:textId="77777777" w:rsidR="002C49CA" w:rsidRDefault="002C49CA" w:rsidP="002C49CA">
      <w:r>
        <w:t>***</w:t>
      </w:r>
    </w:p>
    <w:p w14:paraId="442055ED" w14:textId="77777777" w:rsidR="002C49CA" w:rsidRDefault="002C49CA" w:rsidP="002C49CA">
      <w:r>
        <w:t>Eсли смягчение денежно-кредитной политики в текущем году продолжится, ставки по ипотеке могут опуститься ниже 20%</w:t>
      </w:r>
    </w:p>
    <w:p w14:paraId="278D33D9" w14:textId="77777777" w:rsidR="002C49CA" w:rsidRDefault="002C49CA" w:rsidP="002C49CA">
      <w:r>
        <w:t>Руководитель группы рейтингов финансовых институтов АКРА Валерий Пивень</w:t>
      </w:r>
    </w:p>
    <w:p w14:paraId="6F0AE1FF" w14:textId="77777777" w:rsidR="002C49CA" w:rsidRDefault="002C49CA" w:rsidP="002C49CA">
      <w:r>
        <w:t>***</w:t>
      </w:r>
    </w:p>
    <w:p w14:paraId="0F8CEF7F" w14:textId="77777777" w:rsidR="002C49CA" w:rsidRDefault="002C49CA" w:rsidP="002C49CA">
      <w:r>
        <w:t>31,47% годовых составляла средняя ставка по потребительским кредитам в топ-20 банков, по данным сервиса "Финуслуги" Московской биржи на 21 августа 2025 года</w:t>
      </w:r>
    </w:p>
    <w:p w14:paraId="2CCC985B" w14:textId="77777777" w:rsidR="002C49CA" w:rsidRDefault="002C49CA" w:rsidP="002C49CA">
      <w:r>
        <w:t>***</w:t>
      </w:r>
    </w:p>
    <w:p w14:paraId="3FFD9DE5" w14:textId="77777777" w:rsidR="002C49CA" w:rsidRDefault="002C49CA" w:rsidP="002C49CA">
      <w:r>
        <w:t>Максимальные ставки по вкладам в крупнейших банках к концу года, вероятно, останутся двузначными, предполагает управляющий директор "Эксперт РА" Юрий Беликов</w:t>
      </w:r>
    </w:p>
    <w:p w14:paraId="7F9F34ED" w14:textId="77777777" w:rsidR="002C49CA" w:rsidRDefault="002C49CA" w:rsidP="002C49CA">
      <w:r>
        <w:t>Юлия Кошкина</w:t>
      </w:r>
    </w:p>
    <w:p w14:paraId="19BE6707" w14:textId="77777777" w:rsidR="00302CC9" w:rsidRPr="00DE2DA5" w:rsidRDefault="00302CC9" w:rsidP="00302CC9">
      <w:pPr>
        <w:pStyle w:val="2"/>
      </w:pPr>
      <w:bookmarkStart w:id="139" w:name="_Toc208814599"/>
      <w:bookmarkStart w:id="140" w:name="_Hlk208814966"/>
      <w:r w:rsidRPr="00DE2DA5">
        <w:t>Коммерсантъ, 13.09.2025, Инвесторы обожглись на ставке</w:t>
      </w:r>
      <w:bookmarkEnd w:id="139"/>
    </w:p>
    <w:p w14:paraId="388345FE" w14:textId="77777777" w:rsidR="00302CC9" w:rsidRPr="00DE2DA5" w:rsidRDefault="00302CC9" w:rsidP="00CE6FFF">
      <w:pPr>
        <w:pStyle w:val="3"/>
      </w:pPr>
      <w:bookmarkStart w:id="141" w:name="_Toc208814600"/>
      <w:r w:rsidRPr="00DE2DA5">
        <w:t>Сохранение консервативной позиции Банка России в отношении денежно-кредитной политики, снизившего ключевую ставку всего лишь до 17%, стало неприятным сюрпризом для участников финансового рынка. В результате индекс Московской биржи потерял 2,4%, откатившись к значениям месячной давности. Прервалась и игра на повышение курсов иностранных валют. В условиях сохранения жесткой монетарной политики участники рынка ожидают коррекции на долговом рынке, однако значительного спада котировок акций уже не ждут.</w:t>
      </w:r>
      <w:bookmarkEnd w:id="141"/>
    </w:p>
    <w:p w14:paraId="1F2101EF" w14:textId="77777777" w:rsidR="00302CC9" w:rsidRPr="00DE2DA5" w:rsidRDefault="00302CC9" w:rsidP="00302CC9">
      <w:r w:rsidRPr="00DE2DA5">
        <w:t xml:space="preserve">Решение ЦБ снизить ключевую ставку лишь на 100 базисных пунктов (б. п.), до 17%, оказалось неприятным сюрпризом для большинства инвесторов. Еще накануне опросы аналитиков со стороны агентств говорили в пользу снижения ставки на 200 б. п., однако позиция регулятора оказалась более сдержанной. В условиях неоправдавшихся ожиданий инвесторы предпочли сбросить часть портфеля, причем продажи усилились </w:t>
      </w:r>
      <w:r w:rsidRPr="00DE2DA5">
        <w:lastRenderedPageBreak/>
        <w:t>после выступления по итогам заседания главы ЦБ Эльвиры Набиуллиной. По итогам основной сессии индекс Московской биржи (IMOEX) снизился почти на 2,4%, до 2839 пунктов, откатившись к показателям месячной давности.</w:t>
      </w:r>
    </w:p>
    <w:p w14:paraId="5053ED70" w14:textId="77777777" w:rsidR="00302CC9" w:rsidRPr="00DE2DA5" w:rsidRDefault="00302CC9" w:rsidP="00302CC9">
      <w:r w:rsidRPr="00DE2DA5">
        <w:t>При этом большинство высоколиквидных акций потеряли в цене 1–3%. В частности, акции Сбербанка — 1%, НОВАТЭКа — 1,6%, «Т-Технологий» и ЛУКОЙЛа — 2,8%, «Газпрома» — 3,2%.</w:t>
      </w:r>
    </w:p>
    <w:p w14:paraId="3EC8C3B2" w14:textId="77777777" w:rsidR="00302CC9" w:rsidRPr="00DE2DA5" w:rsidRDefault="00302CC9" w:rsidP="00302CC9">
      <w:r w:rsidRPr="00DE2DA5">
        <w:t>«Нынешнее снижение котировок — типичная реакция при пересмотре ожиданий в сторону более осторожных действий регулятора»,— отмечает аналитик рынка акций ИФК «Солид» Денис Масленников.</w:t>
      </w:r>
    </w:p>
    <w:p w14:paraId="37084D9F" w14:textId="77777777" w:rsidR="00302CC9" w:rsidRPr="00DE2DA5" w:rsidRDefault="00302CC9" w:rsidP="00302CC9">
      <w:r w:rsidRPr="00DE2DA5">
        <w:t>При этом сильнее всего просели котировки компаний с повышенной долговой нагрузкой. У таких эмитентов соотношение Net Debt/EBITDA (показатель, характеризующий закредитованность эмитента) превышало 4х, тогда как в среднем по рынку он находился ниже 2х. В частности, акции «Самолета» падали в цене на 6%, «Сегежа Групп» и «Мечела» — на 5%.</w:t>
      </w:r>
    </w:p>
    <w:p w14:paraId="54968AF4" w14:textId="77777777" w:rsidR="00302CC9" w:rsidRPr="00DE2DA5" w:rsidRDefault="00302CC9" w:rsidP="00302CC9">
      <w:r w:rsidRPr="00DE2DA5">
        <w:t>Для подобных эмитентов более значительное снижение ключевой ставки означало бы «более быстрое снижение стоимости будущих заимствований», указывает аналитик «Альфа-Инвестиций» Анастасия Бойко. Дополнительное давление на российский фондовый рынок оказали слова-предупреждения президента США Дональда Трампа о «серьезном ударе» по банкам, торговле и нефтяному сектору России, отмечает начальник отдела анализа банков и денежного рынка ИК «Велес Капитал» Юрий Кравченко.</w:t>
      </w:r>
    </w:p>
    <w:p w14:paraId="2E5D8357" w14:textId="77777777" w:rsidR="00302CC9" w:rsidRPr="00DE2DA5" w:rsidRDefault="00302CC9" w:rsidP="00302CC9">
      <w:r w:rsidRPr="00DE2DA5">
        <w:t>Замедление темпов снижения ключевой ставки привело к снижению индекса гособлигаций Московской биржи (RGBI) почти на 1%, до 119 пунктов.</w:t>
      </w:r>
    </w:p>
    <w:p w14:paraId="54846C22" w14:textId="77777777" w:rsidR="00302CC9" w:rsidRPr="00DE2DA5" w:rsidRDefault="00302CC9" w:rsidP="00302CC9">
      <w:r w:rsidRPr="00DE2DA5">
        <w:t>«Ранее доходности по облигациям почти на всей длине кривой бескупонной доходности находились значительно ниже 14% годовых, что отражало ожидания рынка по более быстрому снижению ключевой ставки»,— отмечает ведущий инвестиционный аналитик «Го Инвест» Никита Бредихин.</w:t>
      </w:r>
    </w:p>
    <w:p w14:paraId="773531C9" w14:textId="77777777" w:rsidR="00302CC9" w:rsidRPr="00DE2DA5" w:rsidRDefault="00302CC9" w:rsidP="00302CC9">
      <w:r w:rsidRPr="00DE2DA5">
        <w:t>Вместе с тем жесткая позиция ЦБ поддержала рубль — курсы иностранных валют откатились от многомесячных максимумов, достигнутых накануне. Так, биржевой курс юаня опустился до 11,75 руб./CNY, потеряв за день 1,7%. Внебиржевой курс доллара вернулся к 83,8 руб./$, на 0,8% ниже закрытия предыдущего дня.</w:t>
      </w:r>
    </w:p>
    <w:p w14:paraId="4EC3D944" w14:textId="77777777" w:rsidR="00302CC9" w:rsidRPr="00DE2DA5" w:rsidRDefault="00302CC9" w:rsidP="00302CC9">
      <w:r w:rsidRPr="00DE2DA5">
        <w:t>По мнению участников рынка, замедление темпов снижения ключевой ставки стало сигналом к тому, что ожидать достижения 14% к концу 2025 года не стоит. Они оценивают, что ставка достигнет лишь значений 15–16%. Тем более что, как заявила глава Банка России Эльвира Набиуллина, снижение ставки на заседании ЦБ в октябре не определено, так как регулятор будет учитывать состояние экономики, кредитования и инфляционных ожиданий. По прогнозу Банка России, годовая инфляция в 2025 году должна снизиться до 6–7%, а в 2026 году — до 4%. Однако в сентябре 2025 года годовая инфляция по данным Росстата превысила 8%.</w:t>
      </w:r>
    </w:p>
    <w:p w14:paraId="4A72D93F" w14:textId="77777777" w:rsidR="00302CC9" w:rsidRPr="00DE2DA5" w:rsidRDefault="00302CC9" w:rsidP="00302CC9">
      <w:r w:rsidRPr="00DE2DA5">
        <w:t xml:space="preserve">Учитывая риторику регулятора, можно предположить, что в ДКП сохранится повышенная жесткость, отмечает директор аналитического департамента ИК «Регион» Валерий Вайсберг. «Пауза в текущем цикле снижения ключевой ставки возможна»,— считает экономист ИК «Ренессанс Капитал» Андрей Мелащенко. По его мнению, </w:t>
      </w:r>
      <w:r w:rsidRPr="00DE2DA5">
        <w:lastRenderedPageBreak/>
        <w:t>причиной такого решения может стать неприятный сюрприз со стороны бюджета — существенное расширение дефицита на этот и следующий годы. Кроме того, причиной может стать и более активный, чем ожидал регулятор, рост кредитного портфеля, отмечает эксперт.</w:t>
      </w:r>
    </w:p>
    <w:p w14:paraId="33053408" w14:textId="77777777" w:rsidR="00302CC9" w:rsidRPr="00DE2DA5" w:rsidRDefault="00302CC9" w:rsidP="00302CC9">
      <w:r w:rsidRPr="00DE2DA5">
        <w:t>Вместе с тем продолжения коррекции на рынке акций участники рынка в ближайшее время не ожидают, в течение месяца индекс будет находиться вблизи 2900 пунктов. «Есть надежда, что в начале новой недели рынок "выпустит весь пар" и далее ситуация стабилизируется в ожидании новых макроданных по России»,— считает Юрий Кравченко. Как отмечает начальник аналитического отдела ИК «Риком-Траст» Олег Абелев, для роста рынка потребуется либо «устойчивый сигнал на дефляцию, либо устойчивые геополитические сигналы о деэскалации напряженности».</w:t>
      </w:r>
    </w:p>
    <w:p w14:paraId="69A9F131" w14:textId="77777777" w:rsidR="00062A49" w:rsidRPr="00DE2DA5" w:rsidRDefault="00062A49" w:rsidP="00062A49">
      <w:pPr>
        <w:pStyle w:val="2"/>
      </w:pPr>
      <w:bookmarkStart w:id="142" w:name="_Toc208814601"/>
      <w:bookmarkStart w:id="143" w:name="_Hlk208814986"/>
      <w:bookmarkEnd w:id="140"/>
      <w:r w:rsidRPr="00DE2DA5">
        <w:t>Интерфакс, 12.09.2025, Кабмин установил требования к рейтингу банков для размещения средств УК, работающих с пенсионными накоплениями</w:t>
      </w:r>
      <w:bookmarkEnd w:id="142"/>
    </w:p>
    <w:p w14:paraId="3796E049" w14:textId="77777777" w:rsidR="00062A49" w:rsidRPr="00DE2DA5" w:rsidRDefault="00062A49" w:rsidP="00CE6FFF">
      <w:pPr>
        <w:pStyle w:val="3"/>
      </w:pPr>
      <w:bookmarkStart w:id="144" w:name="_Toc208814602"/>
      <w:r w:rsidRPr="00DE2DA5">
        <w:t>Правительство РФ установило требования к уровню рейтинга кредитных организаций, в которых размещают денежные средства управляющие компании и брокеры, осуществляющие операции со средствами пенсионных накоплений.</w:t>
      </w:r>
      <w:bookmarkEnd w:id="144"/>
    </w:p>
    <w:p w14:paraId="3227112F" w14:textId="77777777" w:rsidR="00062A49" w:rsidRPr="00DE2DA5" w:rsidRDefault="00062A49" w:rsidP="00062A49">
      <w:r w:rsidRPr="00DE2DA5">
        <w:t>Соответствующее постановление размещено на официальном интернет-портале правовой информации.</w:t>
      </w:r>
    </w:p>
    <w:p w14:paraId="1FCB088D" w14:textId="77777777" w:rsidR="00062A49" w:rsidRPr="00DE2DA5" w:rsidRDefault="00062A49" w:rsidP="00062A49">
      <w:r w:rsidRPr="00DE2DA5">
        <w:t>Согласно документу, кредитные организации должны одновременно иметь не менее 2 кредитных рейтингов по национальной рейтинговой шкале:</w:t>
      </w:r>
    </w:p>
    <w:p w14:paraId="4B13BFD8" w14:textId="77777777" w:rsidR="00062A49" w:rsidRPr="00DE2DA5" w:rsidRDefault="00062A49" w:rsidP="00062A49">
      <w:r w:rsidRPr="00DE2DA5">
        <w:t>•</w:t>
      </w:r>
      <w:r w:rsidRPr="00DE2DA5">
        <w:tab/>
        <w:t>не ниже уровня "А-(RU)" от АКРА,</w:t>
      </w:r>
    </w:p>
    <w:p w14:paraId="4FB3AB44" w14:textId="77777777" w:rsidR="00062A49" w:rsidRPr="00DE2DA5" w:rsidRDefault="00062A49" w:rsidP="00062A49">
      <w:r w:rsidRPr="00DE2DA5">
        <w:t>•</w:t>
      </w:r>
      <w:r w:rsidRPr="00DE2DA5">
        <w:tab/>
        <w:t>не ниже уровня "ruА-" от "Эксперт РА",</w:t>
      </w:r>
    </w:p>
    <w:p w14:paraId="3ABE3BD3" w14:textId="77777777" w:rsidR="00062A49" w:rsidRPr="00DE2DA5" w:rsidRDefault="00062A49" w:rsidP="00062A49">
      <w:r w:rsidRPr="00DE2DA5">
        <w:t>•</w:t>
      </w:r>
      <w:r w:rsidRPr="00DE2DA5">
        <w:tab/>
        <w:t>не ниже уровня "А-.ru" от НКР,</w:t>
      </w:r>
    </w:p>
    <w:p w14:paraId="2F09EB9D" w14:textId="77777777" w:rsidR="00062A49" w:rsidRPr="00DE2DA5" w:rsidRDefault="00062A49" w:rsidP="00062A49">
      <w:r w:rsidRPr="00DE2DA5">
        <w:t>•</w:t>
      </w:r>
      <w:r w:rsidRPr="00DE2DA5">
        <w:tab/>
        <w:t>не ниже уровня "А- ru " от НРА.</w:t>
      </w:r>
    </w:p>
    <w:p w14:paraId="2AA0B755" w14:textId="77777777" w:rsidR="00062A49" w:rsidRPr="00DE2DA5" w:rsidRDefault="00062A49" w:rsidP="00062A49">
      <w:r w:rsidRPr="00DE2DA5">
        <w:t>Постановление вступает в силу с 1 марта 2026 года и действует 6 лет.</w:t>
      </w:r>
    </w:p>
    <w:p w14:paraId="72A614CA" w14:textId="77777777" w:rsidR="00062A49" w:rsidRPr="00DE2DA5" w:rsidRDefault="00062A49" w:rsidP="00062A49">
      <w:hyperlink r:id="rId44" w:history="1">
        <w:r w:rsidRPr="00DE2DA5">
          <w:rPr>
            <w:rStyle w:val="a3"/>
          </w:rPr>
          <w:t>https://www.interfax.ru/business/1047045</w:t>
        </w:r>
      </w:hyperlink>
      <w:r w:rsidRPr="00DE2DA5">
        <w:t xml:space="preserve"> </w:t>
      </w:r>
    </w:p>
    <w:p w14:paraId="68786C36" w14:textId="77777777" w:rsidR="00B14470" w:rsidRPr="00DE2DA5" w:rsidRDefault="00B14470" w:rsidP="00B14470">
      <w:pPr>
        <w:pStyle w:val="2"/>
      </w:pPr>
      <w:bookmarkStart w:id="145" w:name="_Toc208814603"/>
      <w:bookmarkStart w:id="146" w:name="_Hlk208815007"/>
      <w:bookmarkEnd w:id="143"/>
      <w:r w:rsidRPr="00DE2DA5">
        <w:t>РИА Новости, 12.09.2025, Динамика инфляции оставляет потенциал для продолжения смягчения ДКП - Минэкономразвития РФ</w:t>
      </w:r>
      <w:bookmarkEnd w:id="145"/>
    </w:p>
    <w:p w14:paraId="6EDC43EF" w14:textId="77777777" w:rsidR="00B14470" w:rsidRPr="00DE2DA5" w:rsidRDefault="00B14470" w:rsidP="00CE6FFF">
      <w:pPr>
        <w:pStyle w:val="3"/>
      </w:pPr>
      <w:bookmarkStart w:id="147" w:name="_Toc208814604"/>
      <w:r w:rsidRPr="00DE2DA5">
        <w:t>Снижение Банком России ключевой ставки является важным шагом, текущая динамика инфляции оставляет потенциал для продолжения смягчения денежно-кредитной политики, сказал журналистам директор департамента макроэкономического анализа и прогнозирования Минэкономразвития Лев Денисов.</w:t>
      </w:r>
      <w:bookmarkEnd w:id="147"/>
    </w:p>
    <w:p w14:paraId="13270C62" w14:textId="77777777" w:rsidR="00B14470" w:rsidRPr="00DE2DA5" w:rsidRDefault="00B14470" w:rsidP="00B14470">
      <w:r w:rsidRPr="00DE2DA5">
        <w:t>ЦБ РФ по итогам заседания совета директоров в эту пятницу ожидаемо снизил ключевую ставку третий раз подряд, но теперь лишь на 1 процентный пункт - до 17% годовых.</w:t>
      </w:r>
    </w:p>
    <w:p w14:paraId="5C12B616" w14:textId="77777777" w:rsidR="00B14470" w:rsidRPr="00DE2DA5" w:rsidRDefault="00B14470" w:rsidP="00B14470">
      <w:r w:rsidRPr="00DE2DA5">
        <w:lastRenderedPageBreak/>
        <w:t>"Решение Банка России снизить ключевую ставку стало важным шагом. Исходим из того, что текущая динамика инфляции оставляет потенциал для продолжения смягчения ДКП, а дальнейшее замедление темпов роста цен будет основным фактором при принятии соответствующих решений", - сказал Данилов.</w:t>
      </w:r>
    </w:p>
    <w:p w14:paraId="54E04375" w14:textId="77777777" w:rsidR="00B14470" w:rsidRPr="00DE2DA5" w:rsidRDefault="00B14470" w:rsidP="00B14470">
      <w:r w:rsidRPr="00DE2DA5">
        <w:t>Он добавил, что данные Росстата говорят о замедлении инфляции с пиковых значений, при этом оперативные индикаторы свидетельствуют о существенном замедлении экономической активности.</w:t>
      </w:r>
    </w:p>
    <w:p w14:paraId="3A88B4B3" w14:textId="77777777" w:rsidR="00062A49" w:rsidRPr="00DE2DA5" w:rsidRDefault="00062A49" w:rsidP="00062A49">
      <w:pPr>
        <w:pStyle w:val="2"/>
      </w:pPr>
      <w:bookmarkStart w:id="148" w:name="_Toc208814605"/>
      <w:bookmarkEnd w:id="146"/>
      <w:r w:rsidRPr="00DE2DA5">
        <w:t>РИА Новости, 12.09.2025, ЦБ РФ ожидаемо снизил ключевую ставку, но лишь до 17% с 18% годовых</w:t>
      </w:r>
      <w:bookmarkEnd w:id="148"/>
    </w:p>
    <w:p w14:paraId="2988FEA9" w14:textId="77777777" w:rsidR="00062A49" w:rsidRPr="00DE2DA5" w:rsidRDefault="00062A49" w:rsidP="00CE6FFF">
      <w:pPr>
        <w:pStyle w:val="3"/>
      </w:pPr>
      <w:bookmarkStart w:id="149" w:name="_Toc208814606"/>
      <w:r w:rsidRPr="00DE2DA5">
        <w:t>Банк России по итогам заседания совета директоров в эту пятницу ожидаемо снизил ключевую ставку - третий раз подряд, но теперь лишь на 1 процентный пункт, до 17% годовых, следует из заявления регулятора. Впрочем, это все же минимум с конца июля 2024 года.</w:t>
      </w:r>
      <w:bookmarkEnd w:id="149"/>
    </w:p>
    <w:p w14:paraId="079E65C0" w14:textId="77777777" w:rsidR="00062A49" w:rsidRPr="00DE2DA5" w:rsidRDefault="00062A49" w:rsidP="00062A49">
      <w:r w:rsidRPr="00DE2DA5">
        <w:t>ЦБ в июне впервые почти за три года (с сентября 2022-го) снизил ключевую ставку - до 20% годовых с рекордного уровня в 21%. На историческом максимуме ставка продержалась более семи месяцев. В июле регулятор вновь снизил ключевую ставку - до 18% годовых. Большинство опрошенных РИА Новости аналитиков ожидали снижения ставки 12 сентября до 16% годовых, часть экспертов при этом допускали снижение лишь до 17%.</w:t>
      </w:r>
    </w:p>
    <w:p w14:paraId="62B22DBF" w14:textId="77777777" w:rsidR="00062A49" w:rsidRPr="00DE2DA5" w:rsidRDefault="00062A49" w:rsidP="00062A49">
      <w:r w:rsidRPr="00DE2DA5">
        <w:t>"Совет директоров Банка России 12 сентября 2025 года принял решение снизить ключевую ставку на 100 б.п., до 17,00% годовых", - сказано в сегодняшнем заявлении.</w:t>
      </w:r>
    </w:p>
    <w:p w14:paraId="6891DEA9" w14:textId="77777777" w:rsidR="00062A49" w:rsidRPr="00DE2DA5" w:rsidRDefault="00062A49" w:rsidP="00062A49">
      <w:pPr>
        <w:pStyle w:val="2"/>
      </w:pPr>
      <w:bookmarkStart w:id="150" w:name="_Toc208814607"/>
      <w:r w:rsidRPr="00DE2DA5">
        <w:t>РИА Новости, 12.09.2025, Жесткие денежно-кредитные условия продолжают способствовать дезинфляции в России - ЦБ</w:t>
      </w:r>
      <w:bookmarkEnd w:id="150"/>
    </w:p>
    <w:p w14:paraId="3F17F746" w14:textId="77777777" w:rsidR="00062A49" w:rsidRPr="00DE2DA5" w:rsidRDefault="00062A49" w:rsidP="00CE6FFF">
      <w:pPr>
        <w:pStyle w:val="3"/>
      </w:pPr>
      <w:bookmarkStart w:id="151" w:name="_Toc208814608"/>
      <w:r w:rsidRPr="00DE2DA5">
        <w:t>Жесткие денежно-кредитные условия продолжают способствовать дезинфляции в России, при этом на темпы роста цен в июле-августе повлияли разовые факторы, говорится в пресс-релизе ЦБ.</w:t>
      </w:r>
      <w:bookmarkEnd w:id="151"/>
    </w:p>
    <w:p w14:paraId="15761844" w14:textId="77777777" w:rsidR="00062A49" w:rsidRPr="00DE2DA5" w:rsidRDefault="00062A49" w:rsidP="00062A49">
      <w:r w:rsidRPr="00DE2DA5">
        <w:t>"Жесткие денежно-кредитные условия продолжают способствовать дезинфляции. На текущие темпы роста цен в июле-августе значимо повлияли разовые факторы", - пишет регулятор.</w:t>
      </w:r>
    </w:p>
    <w:p w14:paraId="6E8DA864" w14:textId="77777777" w:rsidR="00062A49" w:rsidRPr="00DE2DA5" w:rsidRDefault="00062A49" w:rsidP="00062A49">
      <w:pPr>
        <w:pStyle w:val="2"/>
      </w:pPr>
      <w:bookmarkStart w:id="152" w:name="_Toc208814609"/>
      <w:r w:rsidRPr="00DE2DA5">
        <w:lastRenderedPageBreak/>
        <w:t>РИА Новости, 12.09.2025, Инфляционные ожидания в РФ остаются высокими, это может помешать замедлению инфляции - ЦБ</w:t>
      </w:r>
      <w:bookmarkEnd w:id="152"/>
    </w:p>
    <w:p w14:paraId="4B81ED4D" w14:textId="77777777" w:rsidR="00062A49" w:rsidRPr="00DE2DA5" w:rsidRDefault="00062A49" w:rsidP="00CE6FFF">
      <w:pPr>
        <w:pStyle w:val="3"/>
      </w:pPr>
      <w:bookmarkStart w:id="153" w:name="_Toc208814610"/>
      <w:r w:rsidRPr="00DE2DA5">
        <w:t>Инфляционные ожидания в РФ в последние месяцы сохраняются на повышенном уровне, что может препятствовать устойчивому замедлению инфляции, говорится в сообщении Банка России по итогам заседания совета директоров.</w:t>
      </w:r>
      <w:bookmarkEnd w:id="153"/>
    </w:p>
    <w:p w14:paraId="52798F3E" w14:textId="77777777" w:rsidR="00062A49" w:rsidRPr="00DE2DA5" w:rsidRDefault="00062A49" w:rsidP="00062A49">
      <w:r w:rsidRPr="00DE2DA5">
        <w:t>"Инфляционные ожидания в последние месяцы существенно не изменились. В целом они сохраняются на повышенном уровне. Это может препятствовать устойчивому замедлению инфляции", - отмечает регулятор.</w:t>
      </w:r>
    </w:p>
    <w:p w14:paraId="1C79296C" w14:textId="77777777" w:rsidR="00062A49" w:rsidRPr="00DE2DA5" w:rsidRDefault="00062A49" w:rsidP="00062A49">
      <w:pPr>
        <w:pStyle w:val="2"/>
      </w:pPr>
      <w:bookmarkStart w:id="154" w:name="_Toc208814611"/>
      <w:r w:rsidRPr="00DE2DA5">
        <w:t>РИА Новости, 12.09.2025, Проинфляционные риски все еще преобладают на среднесрочном горизонте - ЦБ РФ</w:t>
      </w:r>
      <w:bookmarkEnd w:id="154"/>
    </w:p>
    <w:p w14:paraId="6F36DD49" w14:textId="77777777" w:rsidR="00062A49" w:rsidRPr="00DE2DA5" w:rsidRDefault="00062A49" w:rsidP="00CE6FFF">
      <w:pPr>
        <w:pStyle w:val="3"/>
      </w:pPr>
      <w:bookmarkStart w:id="155" w:name="_Toc208814612"/>
      <w:r w:rsidRPr="00DE2DA5">
        <w:t>Проинфляционные риски по-прежнему преобладают над дезинфляционными на среднесрочном горизонте, говорится в сообщении Банка России по итогам заседания совета директоров.</w:t>
      </w:r>
      <w:bookmarkEnd w:id="155"/>
    </w:p>
    <w:p w14:paraId="26D43D8C" w14:textId="77777777" w:rsidR="00062A49" w:rsidRPr="00DE2DA5" w:rsidRDefault="00062A49" w:rsidP="00062A49">
      <w:r w:rsidRPr="00DE2DA5">
        <w:t>"Проинфляционные риски по-прежнему преобладают над дезинфляционными на среднесрочном горизонте. Основные проинфляционные риски связаны с более длительным сохранением отклонения российской экономики вверх от траектории сбалансированного роста и высоких инфляционных ожиданий, а также с ухудшением условий внешней торговли", - отмечает регулятор.</w:t>
      </w:r>
    </w:p>
    <w:p w14:paraId="3749D96F" w14:textId="77777777" w:rsidR="00062A49" w:rsidRPr="00DE2DA5" w:rsidRDefault="00062A49" w:rsidP="00062A49">
      <w:pPr>
        <w:pStyle w:val="2"/>
      </w:pPr>
      <w:bookmarkStart w:id="156" w:name="_Toc208814613"/>
      <w:r w:rsidRPr="00DE2DA5">
        <w:t>РИА Новости, 12.09.2025, ЦБ РФ будет поддерживать необходимую для возврата инфляции к цели в 2026 г жесткость ДКУ</w:t>
      </w:r>
      <w:bookmarkEnd w:id="156"/>
    </w:p>
    <w:p w14:paraId="27274C4B" w14:textId="77777777" w:rsidR="00062A49" w:rsidRPr="00DE2DA5" w:rsidRDefault="00062A49" w:rsidP="00CE6FFF">
      <w:pPr>
        <w:pStyle w:val="3"/>
      </w:pPr>
      <w:bookmarkStart w:id="157" w:name="_Toc208814614"/>
      <w:r w:rsidRPr="00DE2DA5">
        <w:t>Банк России будет поддерживать такую жесткость денежно-кредитных условий, которая будет необходима для возвращения инфляции к цели в 2026 году, говорится в релизе, опубликованном на сайте регулятора.</w:t>
      </w:r>
      <w:bookmarkEnd w:id="157"/>
    </w:p>
    <w:p w14:paraId="29A6B256" w14:textId="77777777" w:rsidR="00062A49" w:rsidRPr="00DE2DA5" w:rsidRDefault="00062A49" w:rsidP="00062A49">
      <w:r w:rsidRPr="00DE2DA5">
        <w:t>"Банк России будет поддерживать такую жесткость денежно-кредитных условий, которая необходима для возвращения инфляции к цели в 2026 году. Дальнейшие решения по ключевой ставке будут приниматься в зависимости от устойчивости замедления инфляции и динамики инфляционных ожиданий", - сообщили в ЦБ.</w:t>
      </w:r>
    </w:p>
    <w:p w14:paraId="7B1465F4" w14:textId="77777777" w:rsidR="00062A49" w:rsidRPr="00DE2DA5" w:rsidRDefault="00062A49" w:rsidP="00062A49">
      <w:pPr>
        <w:pStyle w:val="2"/>
      </w:pPr>
      <w:bookmarkStart w:id="158" w:name="_Toc208814615"/>
      <w:r w:rsidRPr="00DE2DA5">
        <w:t>РИА Новости, 12.09.2025, Отклонение экономики РФ вверх от траектории сбалансированного роста уменьшается - ЦБ</w:t>
      </w:r>
      <w:bookmarkEnd w:id="158"/>
    </w:p>
    <w:p w14:paraId="5898443D" w14:textId="77777777" w:rsidR="00062A49" w:rsidRPr="00DE2DA5" w:rsidRDefault="00062A49" w:rsidP="00CE6FFF">
      <w:pPr>
        <w:pStyle w:val="3"/>
      </w:pPr>
      <w:bookmarkStart w:id="159" w:name="_Toc208814616"/>
      <w:r w:rsidRPr="00DE2DA5">
        <w:t>Отклонение российской экономики вверх от траектории сбалансированного роста снижается, говорится в пресс-релизе ЦБ.</w:t>
      </w:r>
      <w:bookmarkEnd w:id="159"/>
    </w:p>
    <w:p w14:paraId="647EC913" w14:textId="77777777" w:rsidR="00062A49" w:rsidRPr="00DE2DA5" w:rsidRDefault="00062A49" w:rsidP="00062A49">
      <w:r w:rsidRPr="00DE2DA5">
        <w:t>"Отклонение российской экономики вверх от траектории сбалансированного роста уменьшается. Оперативные данные и опросные индикаторы свидетельствуют о замедлении роста общей экономической активности в третьем квартале 2025 года, который остается положительным", - сказано в сообщении.</w:t>
      </w:r>
    </w:p>
    <w:p w14:paraId="6EF4D3D6" w14:textId="77777777" w:rsidR="00062A49" w:rsidRPr="00DE2DA5" w:rsidRDefault="00062A49" w:rsidP="00062A49">
      <w:pPr>
        <w:pStyle w:val="2"/>
      </w:pPr>
      <w:bookmarkStart w:id="160" w:name="_Toc208814617"/>
      <w:r w:rsidRPr="00DE2DA5">
        <w:lastRenderedPageBreak/>
        <w:t>РИА Новости, 12.09.2025, Оперативные данные говорят о замедлении роста экономической активности в РФ в III кв - ЦБ</w:t>
      </w:r>
      <w:bookmarkEnd w:id="160"/>
    </w:p>
    <w:p w14:paraId="416FB533" w14:textId="77777777" w:rsidR="00062A49" w:rsidRPr="00DE2DA5" w:rsidRDefault="00062A49" w:rsidP="00CE6FFF">
      <w:pPr>
        <w:pStyle w:val="3"/>
      </w:pPr>
      <w:bookmarkStart w:id="161" w:name="_Toc208814618"/>
      <w:r w:rsidRPr="00DE2DA5">
        <w:t>Оперативные данные свидетельствуют о замедлении роста экономической активности в РФ в третьем квартале 2025 года, но он остается положительным, говорится в пресс-релизе Банка России.</w:t>
      </w:r>
      <w:bookmarkEnd w:id="161"/>
    </w:p>
    <w:p w14:paraId="75873420" w14:textId="77777777" w:rsidR="00062A49" w:rsidRPr="00DE2DA5" w:rsidRDefault="00062A49" w:rsidP="00062A49">
      <w:r w:rsidRPr="00DE2DA5">
        <w:t>"Оперативные данные и опросные индикаторы свидетельствуют о замедлении роста общей экономической активности в третьем квартале 2025 года, который остается положительным", - сказано в заявлении регулятора.</w:t>
      </w:r>
    </w:p>
    <w:p w14:paraId="5EE79E38" w14:textId="77777777" w:rsidR="00302CC9" w:rsidRPr="00DE2DA5" w:rsidRDefault="00302CC9" w:rsidP="00302CC9">
      <w:pPr>
        <w:pStyle w:val="2"/>
      </w:pPr>
      <w:bookmarkStart w:id="162" w:name="_Toc208814619"/>
      <w:r w:rsidRPr="00DE2DA5">
        <w:t>РИА Новости, 12.09.2025, Глава ЦБ РФ рассказала, что негативно сказалось на ожиданиях граждан по инфляции</w:t>
      </w:r>
      <w:bookmarkEnd w:id="162"/>
    </w:p>
    <w:p w14:paraId="76ADA813" w14:textId="77777777" w:rsidR="00302CC9" w:rsidRPr="00DE2DA5" w:rsidRDefault="00302CC9" w:rsidP="00CE6FFF">
      <w:pPr>
        <w:pStyle w:val="3"/>
      </w:pPr>
      <w:bookmarkStart w:id="163" w:name="_Toc208814620"/>
      <w:r w:rsidRPr="00DE2DA5">
        <w:t>Негативно на ожиданиях россиян по инфляции в августе могла сказаться индексация коммунальных тарифов, также роль мог сыграть и бензин, заявила председатель Банка России Эльвира Набиуллина на пресс-конференции по итогам заседания совета директоров по денежно-кредитной политике.</w:t>
      </w:r>
      <w:bookmarkEnd w:id="163"/>
    </w:p>
    <w:p w14:paraId="7F15EA05" w14:textId="77777777" w:rsidR="00302CC9" w:rsidRPr="00DE2DA5" w:rsidRDefault="00302CC9" w:rsidP="00302CC9">
      <w:r w:rsidRPr="00DE2DA5">
        <w:t>"Негативно на ожиданиях граждан в августе могла сказаться двузначная индексация коммунальных тарифов. Свою роль мог сыграть и бензин. Он является важным товаром-маркером, который влияет на представление людей о будущем росте цен. Летом наблюдался всплеск цен на топливо. С учетом мер правительства по ограничению экспорта и наращиванию предложений на внутреннем рынке, мы ожидаем, что ситуация здесь стабилизируется", - сказала Набиуллина.</w:t>
      </w:r>
    </w:p>
    <w:p w14:paraId="06BFAB3F" w14:textId="77777777" w:rsidR="00302CC9" w:rsidRPr="00DE2DA5" w:rsidRDefault="00302CC9" w:rsidP="00302CC9">
      <w:r w:rsidRPr="00DE2DA5">
        <w:t>По словам главы ЦБ, в августе общий индекс цен традиционно уменьшился, что во многом объясняется сезонным снижением цен на овощи и фрукты.</w:t>
      </w:r>
    </w:p>
    <w:p w14:paraId="021932E2" w14:textId="77777777" w:rsidR="00302CC9" w:rsidRPr="00DE2DA5" w:rsidRDefault="00302CC9" w:rsidP="00302CC9">
      <w:r w:rsidRPr="00DE2DA5">
        <w:t>"Если очистить данные от сезонного фактора, то рост цен составил около 4% в пересчете на год. Однако это не значит, что мы достигли цели. Замедление в августе в значительной степени было связано с разовыми и волатильными факторами. Свежие овощи и фрукты дешевели больше обычной сезонности из-за резкого роста в первой половине года", - отметила Набиуллина.</w:t>
      </w:r>
    </w:p>
    <w:p w14:paraId="1BC1B4E9" w14:textId="77777777" w:rsidR="00302CC9" w:rsidRPr="00DE2DA5" w:rsidRDefault="00302CC9" w:rsidP="00302CC9">
      <w:r w:rsidRPr="00DE2DA5">
        <w:t>По ее словам, ЦБ смотрит, прежде всего, на устойчивую инфляцию, показатели которой в последние месяцы держатся в диапазоне 4-6%.</w:t>
      </w:r>
    </w:p>
    <w:p w14:paraId="714619F2" w14:textId="77777777" w:rsidR="00302CC9" w:rsidRPr="00DE2DA5" w:rsidRDefault="00302CC9" w:rsidP="00302CC9">
      <w:r w:rsidRPr="00DE2DA5">
        <w:t>"Проводимая денежно-кредитная политика привела к тому, что индикаторы устойчивой инфляции с начала года заметно снизились, но нам требуется время для закрепления дезинфляционного тренда. Это особенно важно в условиях повышенных инфляционных ожиданий. Они остаются высокими и почти не снижаются у всех групп - населения, бизнеса и финрынков", - пояснила Набиуллина.</w:t>
      </w:r>
    </w:p>
    <w:p w14:paraId="295E5ED0" w14:textId="77777777" w:rsidR="00302CC9" w:rsidRPr="00DE2DA5" w:rsidRDefault="00302CC9" w:rsidP="00302CC9">
      <w:r w:rsidRPr="00DE2DA5">
        <w:t>По данным ЦБ, инфляционные ожидания россиян на год вперед выросли до 13,5% в августе с 13% в июле.</w:t>
      </w:r>
    </w:p>
    <w:p w14:paraId="24681BD2" w14:textId="77777777" w:rsidR="00302CC9" w:rsidRPr="00DE2DA5" w:rsidRDefault="00302CC9" w:rsidP="00302CC9">
      <w:pPr>
        <w:pStyle w:val="2"/>
      </w:pPr>
      <w:bookmarkStart w:id="164" w:name="_Toc208814621"/>
      <w:r w:rsidRPr="00DE2DA5">
        <w:lastRenderedPageBreak/>
        <w:t>РИА Новости, 12.09.2025, Ставки по вкладам должны компенсировать будущую инфляцию - Набиуллина</w:t>
      </w:r>
      <w:bookmarkEnd w:id="164"/>
    </w:p>
    <w:p w14:paraId="48FFFAFD" w14:textId="77777777" w:rsidR="00302CC9" w:rsidRPr="00DE2DA5" w:rsidRDefault="00302CC9" w:rsidP="00CE6FFF">
      <w:pPr>
        <w:pStyle w:val="3"/>
      </w:pPr>
      <w:bookmarkStart w:id="165" w:name="_Toc208814622"/>
      <w:r w:rsidRPr="00DE2DA5">
        <w:t>Ставки по вкладам должны компенсировать будущую инфляцию, текущее снижение закономерно, заявила глава ЦБ РФ Эльвира Набиуллина.</w:t>
      </w:r>
      <w:bookmarkEnd w:id="165"/>
    </w:p>
    <w:p w14:paraId="1F4CA27D" w14:textId="77777777" w:rsidR="00302CC9" w:rsidRPr="00DE2DA5" w:rsidRDefault="00302CC9" w:rsidP="00302CC9">
      <w:r w:rsidRPr="00DE2DA5">
        <w:t>"Мы прекрасно понимаем, что ставки по вкладам, для того чтобы быть привлекательными, должны компенсировать будущую инфляцию. И, принимая решение по ключевой ставке, мы делаем таким образом, чтобы ставки по депозитам защищали сбережения от инфляции. Мы для этого действительно отслеживаем, внимательно следим за динамикой ставок по банковским депозитам", - сказала она в ходе пресс-конференции по итогам заседания совета директоров Банка России по денежно-кредитной политике.</w:t>
      </w:r>
    </w:p>
    <w:p w14:paraId="5A02626F" w14:textId="77777777" w:rsidR="00302CC9" w:rsidRPr="00DE2DA5" w:rsidRDefault="00302CC9" w:rsidP="00302CC9">
      <w:r w:rsidRPr="00DE2DA5">
        <w:t>Банк России по итогам заседания совета директоров в эту пятницу ожидаемо снизил ключевую ставку - третий раз подряд, но теперь лишь на 1 процентный пункт, до 17% годовых.</w:t>
      </w:r>
    </w:p>
    <w:p w14:paraId="2887320A" w14:textId="77777777" w:rsidR="00302CC9" w:rsidRPr="00DE2DA5" w:rsidRDefault="00302CC9" w:rsidP="00302CC9">
      <w:r w:rsidRPr="00DE2DA5">
        <w:t>"Ставки по коротким депозитам обычно следуют за ключевой ставкой или ожиданиями изменения ключевой ставки. Но по длинным депозитам ставки сейчас ниже, потому что на них влияет не только ожидание на короткую перспективу снижения ставок, но и ожидание того, что в целом ставки будут снижаться вплоть до нейтрального уровня в 2027 году. И в этом смысле снижение ставок по депозитам выглядит вполне закономерно", - добавила Набиуллина.</w:t>
      </w:r>
    </w:p>
    <w:p w14:paraId="65976AD2" w14:textId="77777777" w:rsidR="00302CC9" w:rsidRPr="00DE2DA5" w:rsidRDefault="00302CC9" w:rsidP="00302CC9">
      <w:r w:rsidRPr="00DE2DA5">
        <w:t>Люди прекрасно понимают, что сейчас достаточно высокие ставки компенсируют их ожидания по инфляции, хотя они и остаются завышенными, и это видно по динамике сбережений, отметила глава ЦБ. При этом, по ее словам, банкам тоже невыгодно неоправданно резко снижать ставки по депозитам, потому что они конкурируют за вкладчиков и не хотят их терять.</w:t>
      </w:r>
    </w:p>
    <w:p w14:paraId="7CE9D52C" w14:textId="77777777" w:rsidR="00302CC9" w:rsidRPr="00DE2DA5" w:rsidRDefault="00302CC9" w:rsidP="00302CC9">
      <w:r w:rsidRPr="00DE2DA5">
        <w:t>"Мы действительно не вмешиваемся в процентную политику банков. Это рыночный процесс, но отслеживаем это и учитываем в своих решениях", - заключила Набиуллина.</w:t>
      </w:r>
    </w:p>
    <w:p w14:paraId="31A405DA" w14:textId="77777777" w:rsidR="00302CC9" w:rsidRPr="00DE2DA5" w:rsidRDefault="00302CC9" w:rsidP="00302CC9">
      <w:r w:rsidRPr="00DE2DA5">
        <w:t>В свою очередь замглавы Банка России Алексей Заботкин объяснил, что есть взаимосвязь между депозитными и кредитными ставками: если у банков берут кредиты по высоким ставкам, то они будут привлекать депозиты по высоким ставкам. Если этого не происходит, то ставки по вкладам будут снижаться.</w:t>
      </w:r>
    </w:p>
    <w:p w14:paraId="7C814240" w14:textId="77777777" w:rsidR="00302CC9" w:rsidRPr="00DE2DA5" w:rsidRDefault="00302CC9" w:rsidP="00302CC9">
      <w:pPr>
        <w:pStyle w:val="2"/>
      </w:pPr>
      <w:bookmarkStart w:id="166" w:name="_Toc208814623"/>
      <w:bookmarkStart w:id="167" w:name="_Hlk208815051"/>
      <w:r w:rsidRPr="00DE2DA5">
        <w:t>РИА Новости, 12.09.2025, ЦБ РФ назвал два направления по совершенствованию российского долгового рынка</w:t>
      </w:r>
      <w:bookmarkEnd w:id="166"/>
    </w:p>
    <w:p w14:paraId="05D78B16" w14:textId="77777777" w:rsidR="00302CC9" w:rsidRPr="00DE2DA5" w:rsidRDefault="00302CC9" w:rsidP="00CE6FFF">
      <w:pPr>
        <w:pStyle w:val="3"/>
      </w:pPr>
      <w:bookmarkStart w:id="168" w:name="_Toc208814624"/>
      <w:r w:rsidRPr="00DE2DA5">
        <w:t>Банк России назвал два направления по совершенствованию российского долгового рынка - это смягчение регулирования в части конвертируемых облигаций и улучшение института представителей владельцев облигаций, заявила глава ЦБ РФ Эльвира Набиуллина в ходе пресс-конференции.</w:t>
      </w:r>
      <w:bookmarkEnd w:id="168"/>
    </w:p>
    <w:p w14:paraId="38FF8BF5" w14:textId="77777777" w:rsidR="00302CC9" w:rsidRPr="00DE2DA5" w:rsidRDefault="00302CC9" w:rsidP="00302CC9">
      <w:r w:rsidRPr="00DE2DA5">
        <w:t xml:space="preserve">"Мы следим за ситуацией по процессам первичного размещения облигаций. Есть два направления, о которых мы сейчас думаем в смысле совершенствования этого рынка. Первое направление касается конвертируемых облигаций - это такая форма переходная от долговых бумаг к долевым бумагам. Мы видим, что пока спроса нет. На наш взгляд, </w:t>
      </w:r>
      <w:r w:rsidRPr="00DE2DA5">
        <w:lastRenderedPageBreak/>
        <w:t>в силу чрезмерной зарегулированности этого рынка, и будем смотреть, что здесь сделать нужно", - сказала она.</w:t>
      </w:r>
    </w:p>
    <w:p w14:paraId="3EA8FBFD" w14:textId="77777777" w:rsidR="00302CC9" w:rsidRPr="00DE2DA5" w:rsidRDefault="00302CC9" w:rsidP="00302CC9">
      <w:r w:rsidRPr="00DE2DA5">
        <w:t>"Второе - видим также потребность в том, чтобы улучшить институт представительства владельцев облигаций. Думаем над тем, чтобы установить к ним требования - квалификационные, репутационные требования, но также и расширить их доступ к информации об эмитенте, чтобы они могли, эти представители владельцев облигаций, лучше представлять интересы инвесторов, а инвесторы, конечно, нуждаются в такой информации", - добавила Набиуллина.</w:t>
      </w:r>
    </w:p>
    <w:p w14:paraId="73D7E569" w14:textId="77777777" w:rsidR="00302CC9" w:rsidRPr="00DE2DA5" w:rsidRDefault="00302CC9" w:rsidP="00302CC9">
      <w:r w:rsidRPr="00DE2DA5">
        <w:t>Облигационный рынок - очень важный сегмент финансового рынка, он активно развивается, подчеркнула глава ЦБ. "Мы для этого принимали в течение многих лет меры. На наш взгляд, они работают - действительно рынок становится очень привлекательным", - отметила она.</w:t>
      </w:r>
    </w:p>
    <w:p w14:paraId="3C88D871" w14:textId="77777777" w:rsidR="00302CC9" w:rsidRPr="00DE2DA5" w:rsidRDefault="00302CC9" w:rsidP="00302CC9">
      <w:r w:rsidRPr="00DE2DA5">
        <w:t>"Что я бы хотела заметить, что первичный рынок облигаций отличается от первичного рынка акций. Здесь не стоит их приравнивать друг к другу. И в отличие от IPO, где размещения проходят за короткий период, иногда за сутки, размещение облигаций может быть несколько недель, пока весь выпуск облигаций не будет распродан. Здесь мы, честно говоря, особых проблем с первичным рынком облигаций не наблюдаем", - сказала она.</w:t>
      </w:r>
    </w:p>
    <w:p w14:paraId="68E44515" w14:textId="77777777" w:rsidR="00302CC9" w:rsidRPr="00DE2DA5" w:rsidRDefault="00302CC9" w:rsidP="00302CC9">
      <w:r w:rsidRPr="00DE2DA5">
        <w:t>По ее словам, ликвидность многих выпусков ограничена, но в силу абсолютно естественных причин. Потому что есть маленькие выпуски, есть эмитенты с низким кредитным рейтингом, тогда инвесторы могут купить совсем небольшой объем - несколько штук облигаций, подержать их до погашения, понимая, что они имеют низкий рейтинг. И в результате в биржевом стакане предложение и спрос могут ограничиваться единицами бумаг. "Там широкие спреды, это сдерживает торговлю, но в данном случае, на наш взгляд, эти вопросы ликвидности не требуют вмешательства регулятора", - сказала она.</w:t>
      </w:r>
    </w:p>
    <w:p w14:paraId="183B3543" w14:textId="77777777" w:rsidR="00302CC9" w:rsidRPr="00DE2DA5" w:rsidRDefault="00302CC9" w:rsidP="00302CC9">
      <w:r w:rsidRPr="00DE2DA5">
        <w:t>По небольшим выпускам инвестор часто может не знать, когда первый день начала торгов. "При этом если в первый день эмитент небольшого выпуска не видит какого-то спроса, начало торгов может сдвигаться, но это тоже, на наш взгляд, не является проблемой для инвесторов", - сказала она.</w:t>
      </w:r>
    </w:p>
    <w:p w14:paraId="3276FDC5" w14:textId="77777777" w:rsidR="00302CC9" w:rsidRPr="00DE2DA5" w:rsidRDefault="00302CC9" w:rsidP="00302CC9">
      <w:r w:rsidRPr="00DE2DA5">
        <w:t>"Для принятия инвестиционного решения по облигациям здесь важно инвестору самому изучать эмитента до того, как он приобрел эти облигации, и следить за состоянием эмитента до погашения этих облигаций. От риска дефолта никто не застрахован - инвестор должен четко понимать, что это не вклад, а инвестиция, связанная с рисками", - отметила Набиуллина.</w:t>
      </w:r>
    </w:p>
    <w:p w14:paraId="19F22B69" w14:textId="77777777" w:rsidR="00302CC9" w:rsidRPr="00DE2DA5" w:rsidRDefault="00302CC9" w:rsidP="00302CC9">
      <w:pPr>
        <w:pStyle w:val="2"/>
      </w:pPr>
      <w:bookmarkStart w:id="169" w:name="_Toc208814625"/>
      <w:bookmarkEnd w:id="167"/>
      <w:r w:rsidRPr="00DE2DA5">
        <w:t>РИА Новости, 12.09.2025, Уровень ставки для достижения цели по инфляции зависит от бюджетной политики - Набиуллина</w:t>
      </w:r>
      <w:bookmarkEnd w:id="169"/>
    </w:p>
    <w:p w14:paraId="7A782180" w14:textId="77777777" w:rsidR="00302CC9" w:rsidRPr="00DE2DA5" w:rsidRDefault="00302CC9" w:rsidP="00CE6FFF">
      <w:pPr>
        <w:pStyle w:val="3"/>
      </w:pPr>
      <w:bookmarkStart w:id="170" w:name="_Toc208814626"/>
      <w:r w:rsidRPr="00DE2DA5">
        <w:t>ЦБ РФ намерен в любом случае достичь цели по инфляции в 4%, но уровень ставок для этого зависит от бюджетной политики, заявила глава ЦБ Эльвира Набиуллина на пресс-конференции.</w:t>
      </w:r>
      <w:bookmarkEnd w:id="170"/>
    </w:p>
    <w:p w14:paraId="6DAA1AD7" w14:textId="77777777" w:rsidR="00302CC9" w:rsidRPr="00DE2DA5" w:rsidRDefault="00302CC9" w:rsidP="00302CC9">
      <w:r w:rsidRPr="00DE2DA5">
        <w:t xml:space="preserve">"Мы намереваемся достигнуть (целевого уровня - ред.) инфляции в любом случае. Но, конечно, от бюджетной политики зависит то, какой уровень ставок при этом будет. Но </w:t>
      </w:r>
      <w:r w:rsidRPr="00DE2DA5">
        <w:lastRenderedPageBreak/>
        <w:t>здесь важен не столько рост расходов сам по себе, сколько дефицит бюджета, потому что, если дополнительные расходы, которые нужны государству, покрываются ростом поступлений налогов, то это нейтрально для инфляции и для процентных ставок, потому что дополнительного спроса это не создает", - сказала она.</w:t>
      </w:r>
    </w:p>
    <w:p w14:paraId="31D4A750" w14:textId="77777777" w:rsidR="00302CC9" w:rsidRPr="00DE2DA5" w:rsidRDefault="00302CC9" w:rsidP="00302CC9">
      <w:r w:rsidRPr="00DE2DA5">
        <w:t>А если же дополнительные расходы не покрываются налогами, и дефицит растет, то растет и вклад бюджета в совокупный спрос, отметила глава ЦБ. "Значит, чтобы добиться тех же 4% по инфляции, должен снизиться вклад кредита, то есть должны быть выше ставки. То есть Россия достигнет цели по инфляции в 4%, но с более высокими ставками, если будет больше дефицит и с меньшими объемами кредитования частного сектора экономики", - сказала она.</w:t>
      </w:r>
    </w:p>
    <w:p w14:paraId="46236F9E" w14:textId="77777777" w:rsidR="00302CC9" w:rsidRPr="00DE2DA5" w:rsidRDefault="00302CC9" w:rsidP="00302CC9">
      <w:r w:rsidRPr="00DE2DA5">
        <w:t>"По сути, это работает как сообщающиеся сосуды: чем больше денег экономика получит со стороны бюджета, тем меньше со стороны кредита частному сектору и наоборот", - ответила Набиуллина на вопрос о том, что реально ли достижение инфляции в 4% в условиях устойчивой тенденции роста расходов бюджета.</w:t>
      </w:r>
    </w:p>
    <w:p w14:paraId="587DEC25" w14:textId="77777777" w:rsidR="00B14470" w:rsidRPr="00DE2DA5" w:rsidRDefault="00B14470" w:rsidP="00B14470">
      <w:pPr>
        <w:pStyle w:val="2"/>
      </w:pPr>
      <w:bookmarkStart w:id="171" w:name="_Toc208814627"/>
      <w:r w:rsidRPr="00DE2DA5">
        <w:t>РИА Новости, 12.09.2025, Низкая инфляция необходима для повышения рыночной оценки акций компаний РФ - Набиуллина</w:t>
      </w:r>
      <w:bookmarkEnd w:id="171"/>
    </w:p>
    <w:p w14:paraId="71D928EC" w14:textId="77777777" w:rsidR="00B14470" w:rsidRPr="00DE2DA5" w:rsidRDefault="00B14470" w:rsidP="00CE6FFF">
      <w:pPr>
        <w:pStyle w:val="3"/>
      </w:pPr>
      <w:bookmarkStart w:id="172" w:name="_Toc208814628"/>
      <w:r w:rsidRPr="00DE2DA5">
        <w:t>Низкая инфляция необходима для повышения рыночной оценки акций российских компаний, заявила глава Банка России Эльвира Набиуллина в ходе пресс-конференции.</w:t>
      </w:r>
      <w:bookmarkEnd w:id="172"/>
    </w:p>
    <w:p w14:paraId="3303CBA3" w14:textId="77777777" w:rsidR="00B14470" w:rsidRPr="00DE2DA5" w:rsidRDefault="00B14470" w:rsidP="00B14470">
      <w:r w:rsidRPr="00DE2DA5">
        <w:t>"От уровня ставок зависит оценка акций, и при более умеренных ставках, если мы рассматриваем тот же уровень прибыли, дивидендов, акции стоят дороже. Но важно подчеркнуть, что это определяется не ключевой ставкой, а долгосрочными ставками, прежде всего можно сослаться на доходности ОФЗ пяти-десяти лет", - сказала она.</w:t>
      </w:r>
    </w:p>
    <w:p w14:paraId="33A80741" w14:textId="77777777" w:rsidR="00B14470" w:rsidRPr="00DE2DA5" w:rsidRDefault="00B14470" w:rsidP="00B14470">
      <w:r w:rsidRPr="00DE2DA5">
        <w:t>Доходности, долгосрочные ставки зависят не только и не столько от ключевой ставки, сколько от ожидания по будущей инфляции, заметила она. "Поэтому мы всегда говорим об инфляционных ожиданиях, в том числе и участников финансового рынка. Поэтому для повышения рыночной оценки акций необходима именно низкая инфляция", - сказала она.</w:t>
      </w:r>
    </w:p>
    <w:p w14:paraId="502B16B0" w14:textId="77777777" w:rsidR="00B14470" w:rsidRPr="00DE2DA5" w:rsidRDefault="00B14470" w:rsidP="00B14470">
      <w:r w:rsidRPr="00DE2DA5">
        <w:t>"Но, наверное, еще более важным фактором для устойчивого роста капитализации фондового рынка, для выполнения тех задач, которые поставил президент, является устойчивый рост прибыли и дивидендов, высокая эффективность реинвестирования компаниями нераспределенной прибыли, но и не менее важна уверенность акционеров, что приобретая акцию сегодня, у них будут все права, все возможности получать дивиденды в будущем", - отметила Набиуллина.</w:t>
      </w:r>
    </w:p>
    <w:p w14:paraId="2012421E" w14:textId="77777777" w:rsidR="00B14470" w:rsidRPr="00DE2DA5" w:rsidRDefault="00B14470" w:rsidP="00B14470">
      <w:r w:rsidRPr="00DE2DA5">
        <w:t>"В совокупности эти два фактора - высокая отдача на капитал, прибыльность, доходность, и то, что интересы акционеров, их права собственности соблюдаются в полной мере - на мой взгляд, это гораздо важнее для долгосрочного прироста стоимости фондового рынка, чем уровень процентных ставок", - заключила глава ЦБ РФ.</w:t>
      </w:r>
    </w:p>
    <w:p w14:paraId="777F4D1D" w14:textId="77777777" w:rsidR="001E72C4" w:rsidRPr="00DE2DA5" w:rsidRDefault="001E72C4" w:rsidP="001E72C4">
      <w:pPr>
        <w:pStyle w:val="2"/>
      </w:pPr>
      <w:bookmarkStart w:id="173" w:name="_Toc99271711"/>
      <w:bookmarkStart w:id="174" w:name="_Toc99318657"/>
      <w:bookmarkStart w:id="175" w:name="_Toc208814629"/>
      <w:bookmarkStart w:id="176" w:name="_Hlk208815088"/>
      <w:r w:rsidRPr="00DE2DA5">
        <w:lastRenderedPageBreak/>
        <w:t>Все о СРО в России, 12.09.2025, На российском фондовом рынке появится новый механизм защиты инвесторов: СРО НАУФОР анонсировала создание фонда компенсаций</w:t>
      </w:r>
      <w:bookmarkEnd w:id="175"/>
    </w:p>
    <w:p w14:paraId="69BE5807" w14:textId="77777777" w:rsidR="001E72C4" w:rsidRPr="00DE2DA5" w:rsidRDefault="001E72C4" w:rsidP="00CE6FFF">
      <w:pPr>
        <w:pStyle w:val="3"/>
      </w:pPr>
      <w:bookmarkStart w:id="177" w:name="_Toc208814630"/>
      <w:r w:rsidRPr="00DE2DA5">
        <w:t>Президент Национальной ассоциации участников фондового рынка (НАУФОР) Алексей Тимофеев выступил 8 сентября 2025 года на конференции «Доверие как фактор развития финансового рынка», приуроченной к празднованию Дня финансиста. В своем выступлении он подчеркнул, что развитие доверия на фондовом рынке является эволюционным процессом, и рассказал о создании новых механизмов защиты инвесторов, включая фонд компенсации потерь на индивидуальных инвестиционных счетах.</w:t>
      </w:r>
      <w:bookmarkEnd w:id="177"/>
    </w:p>
    <w:p w14:paraId="4644068B" w14:textId="77777777" w:rsidR="001E72C4" w:rsidRPr="00DE2DA5" w:rsidRDefault="001E72C4" w:rsidP="001E72C4">
      <w:r w:rsidRPr="00DE2DA5">
        <w:t>Контекст мероприятия и состав участников</w:t>
      </w:r>
    </w:p>
    <w:p w14:paraId="3ABBE1F5" w14:textId="77777777" w:rsidR="001E72C4" w:rsidRPr="00DE2DA5" w:rsidRDefault="001E72C4" w:rsidP="001E72C4">
      <w:r w:rsidRPr="00DE2DA5">
        <w:t>Конференция «Доверие как фактор развития финансового рынка» стала одной из ключевых площадок для обсуждения актуальных вопросов финансовой отрасли в рамках празднования Дня финансиста. Модератором сессии выступила Екатерина Голуб, исполнительный директор Аналитического центра «Форум», что обеспечило профессиональный уровень дискуссии.</w:t>
      </w:r>
    </w:p>
    <w:p w14:paraId="54D83737" w14:textId="77777777" w:rsidR="001E72C4" w:rsidRPr="00DE2DA5" w:rsidRDefault="001E72C4" w:rsidP="001E72C4">
      <w:r w:rsidRPr="00DE2DA5">
        <w:t xml:space="preserve">В мероприятии приняли участие ведущие эксперты финансового рынка, включая генерального директора Фонда развития сельской кредитной кооперации Игоря Багинского, президента </w:t>
      </w:r>
      <w:r w:rsidRPr="00DE2DA5">
        <w:rPr>
          <w:b/>
        </w:rPr>
        <w:t>Национальной ассоциации негосударственных пенсионных фондов</w:t>
      </w:r>
      <w:r w:rsidRPr="00DE2DA5">
        <w:t xml:space="preserve"> Сергея </w:t>
      </w:r>
      <w:r w:rsidRPr="00DE2DA5">
        <w:rPr>
          <w:b/>
        </w:rPr>
        <w:t>Белякова</w:t>
      </w:r>
      <w:r w:rsidRPr="00DE2DA5">
        <w:t>, президента Ассоциации «НП РТС» Романа Горюнова, председателя правления Регионального отделения Союза пенсионеров России по Москве Игоря Корнеева, председателя «Общественной потребительской инициативы» Олега Павлова, председателя Российского союза молодежи Дмитрия Покровского и президента СРО ВСС Евгения Уфимцева. Такой широкий состав участников свидетельствует о комплексном подходе к обсуждению вопросов доверия на финансовом рынке.</w:t>
      </w:r>
    </w:p>
    <w:p w14:paraId="05CB1033" w14:textId="77777777" w:rsidR="001E72C4" w:rsidRPr="00DE2DA5" w:rsidRDefault="001E72C4" w:rsidP="001E72C4">
      <w:r w:rsidRPr="00DE2DA5">
        <w:t>Эволюция доверия на российском фондовом рынке</w:t>
      </w:r>
    </w:p>
    <w:p w14:paraId="5A39387C" w14:textId="77777777" w:rsidR="001E72C4" w:rsidRPr="00DE2DA5" w:rsidRDefault="001E72C4" w:rsidP="001E72C4">
      <w:r w:rsidRPr="00DE2DA5">
        <w:t>В своем выступлении Алексей Тимофеев отметил, что развитие доверия на фондовом рынке представляет собой эволюционный путь продолжительностью во много лет. Российскому рынку всего около 30 лет, и эти годы были непростыми, порой разочаровывающими для участников.</w:t>
      </w:r>
    </w:p>
    <w:p w14:paraId="6038E395" w14:textId="77777777" w:rsidR="001E72C4" w:rsidRPr="00DE2DA5" w:rsidRDefault="001E72C4" w:rsidP="001E72C4">
      <w:r w:rsidRPr="00DE2DA5">
        <w:t>Несмотря на сложности исторического развития, накопленная доходность за эти годы оказалась выше, чем по банковским депозитам - наиболее привычному и понятному для населения финансовому инструменту. Долгосрочная доходность по определению предполагает многолетние инвестиции, и с каждым годом финансовый рынок будет все больше доказывать наличие причин для того, чтобы ему доверять.</w:t>
      </w:r>
    </w:p>
    <w:p w14:paraId="017FB29C" w14:textId="77777777" w:rsidR="001E72C4" w:rsidRPr="00DE2DA5" w:rsidRDefault="001E72C4" w:rsidP="001E72C4">
      <w:r w:rsidRPr="00DE2DA5">
        <w:t>Инфраструктуры защиты инвесторов</w:t>
      </w:r>
    </w:p>
    <w:p w14:paraId="1AF3B83B" w14:textId="77777777" w:rsidR="001E72C4" w:rsidRPr="00DE2DA5" w:rsidRDefault="001E72C4" w:rsidP="001E72C4">
      <w:r w:rsidRPr="00DE2DA5">
        <w:t>Президент НАУФОР подчеркнул, что на сегодняшний день создана инфраструктура, которая надежно защищает интересы инвесторов. Финансовая инфраструктура включает регулятора, правоохранительные органы, а также саморегулируемые организации, которые существуют практически во всех отраслях финансового рынка.</w:t>
      </w:r>
    </w:p>
    <w:p w14:paraId="12EF73B3" w14:textId="77777777" w:rsidR="001E72C4" w:rsidRPr="00DE2DA5" w:rsidRDefault="001E72C4" w:rsidP="001E72C4">
      <w:r w:rsidRPr="00DE2DA5">
        <w:t xml:space="preserve">В некоторых секторах финансового рынка созданы гарантийные фонды, обеспечивающие дополнительную защиту интересов инвесторов. Эта многоуровневая </w:t>
      </w:r>
      <w:r w:rsidRPr="00DE2DA5">
        <w:lastRenderedPageBreak/>
        <w:t>система защиты продолжает развиваться и совершенствоваться для обеспечения стабильности финансового рынка и повышения доверия со стороны инвесторов.</w:t>
      </w:r>
    </w:p>
    <w:p w14:paraId="073644DA" w14:textId="77777777" w:rsidR="001E72C4" w:rsidRPr="00DE2DA5" w:rsidRDefault="001E72C4" w:rsidP="001E72C4">
      <w:r w:rsidRPr="00DE2DA5">
        <w:t>Создание фонда компенсации потерь на ИИС</w:t>
      </w:r>
    </w:p>
    <w:p w14:paraId="47FC1E79" w14:textId="77777777" w:rsidR="001E72C4" w:rsidRPr="00DE2DA5" w:rsidRDefault="001E72C4" w:rsidP="001E72C4">
      <w:r w:rsidRPr="00DE2DA5">
        <w:t>Особое внимание в выступлении было уделено новому элементу защиты инвесторов - фонду компенсации потерь на индивидуальных инвестиционных счетах (ИИС). Алексей Тимофеев сообщил, что рынок ценных бумаг в ближайшее время пополнится этим важным механизмом защиты.</w:t>
      </w:r>
    </w:p>
    <w:p w14:paraId="2E29DDCA" w14:textId="77777777" w:rsidR="001E72C4" w:rsidRPr="00DE2DA5" w:rsidRDefault="001E72C4" w:rsidP="001E72C4">
      <w:r w:rsidRPr="00DE2DA5">
        <w:t>Разработка необходимого законодательства для создания фонда была осуществлена при активном участии Анатолия Аксакова. Особенностью этого фонда является его добровольный характер, что предполагает высокую степень сознательности участников рынка для участия в нем. Несмотря на сложность задачи, есть основания считать, что в скором времени такой фонд начнет работу, что станет важным шагом в укреплении доверия к финансовому рынку.</w:t>
      </w:r>
    </w:p>
    <w:p w14:paraId="172E57AA" w14:textId="77777777" w:rsidR="001E72C4" w:rsidRPr="00DE2DA5" w:rsidRDefault="001E72C4" w:rsidP="001E72C4">
      <w:r w:rsidRPr="00DE2DA5">
        <w:t>Перспективы развития системы защиты инвесторов</w:t>
      </w:r>
    </w:p>
    <w:p w14:paraId="67E5E0F5" w14:textId="77777777" w:rsidR="001E72C4" w:rsidRPr="00DE2DA5" w:rsidRDefault="001E72C4" w:rsidP="001E72C4">
      <w:r w:rsidRPr="00DE2DA5">
        <w:t>Создание фонда компенсации потерь на индивидуальных инвестиционных счетах представляет собой очередной этап развития системы защиты прав инвесторов на российском финансовом рынке. Этот механизм дополнит существующие институты саморегулирования и гарантийные фонды.</w:t>
      </w:r>
    </w:p>
    <w:p w14:paraId="78F40CCA" w14:textId="77777777" w:rsidR="001E72C4" w:rsidRPr="00DE2DA5" w:rsidRDefault="001E72C4" w:rsidP="001E72C4">
      <w:r w:rsidRPr="00DE2DA5">
        <w:t>Развитие системы защиты инвесторов будет способствовать укреплению доверия к финансовому рынку и повышению его привлекательности для широкого круга инвесторов. Совершенствование нормативной базы и создание новых механизмов защиты свидетельствуют о поступательном развитии российского финансового рынка и его адаптации к современным вызовам.</w:t>
      </w:r>
    </w:p>
    <w:p w14:paraId="459B8FE7" w14:textId="77777777" w:rsidR="00111D7C" w:rsidRPr="00DE2DA5" w:rsidRDefault="001E72C4" w:rsidP="001E72C4">
      <w:hyperlink r:id="rId45" w:history="1">
        <w:r w:rsidRPr="00DE2DA5">
          <w:rPr>
            <w:rStyle w:val="a3"/>
          </w:rPr>
          <w:t>https://www.all-sro.ru/news/na-rossiyskom-fondovom-rynke-poyavitsya-novyy-mekhanizm-zashchity-investorov-sro-naufor-anonsirovala/</w:t>
        </w:r>
      </w:hyperlink>
    </w:p>
    <w:p w14:paraId="7BEC67C2" w14:textId="77777777" w:rsidR="00C41BF9" w:rsidRPr="00DE2DA5" w:rsidRDefault="00C41BF9" w:rsidP="00C41BF9">
      <w:pPr>
        <w:pStyle w:val="2"/>
      </w:pPr>
      <w:bookmarkStart w:id="178" w:name="a7"/>
      <w:bookmarkStart w:id="179" w:name="_Toc208814631"/>
      <w:bookmarkEnd w:id="176"/>
      <w:bookmarkEnd w:id="178"/>
      <w:r w:rsidRPr="00DE2DA5">
        <w:t>РИА Новости, 12.09.2025, ЦБ снизил ключевую ставку: что будет с инфляцией, кредитами и рублем</w:t>
      </w:r>
      <w:bookmarkEnd w:id="179"/>
    </w:p>
    <w:p w14:paraId="37556B53" w14:textId="77777777" w:rsidR="00C41BF9" w:rsidRPr="00DE2DA5" w:rsidRDefault="00C41BF9" w:rsidP="00CE6FFF">
      <w:pPr>
        <w:pStyle w:val="3"/>
      </w:pPr>
      <w:bookmarkStart w:id="180" w:name="_Toc208814632"/>
      <w:r w:rsidRPr="00DE2DA5">
        <w:t>На сентябрьском заседании Банк России опустил ключевую ставку - уже третий раз подряд, но теперь на один пункт - до 17% годовых. Аналитики констатируют: регулятор осторожничает и воздерживается от резких движений, чтобы избежать скачка инфляции. На решение ЦБ рубль отреагировал укреплением. О том, как смягчение денежно-кредитных условий скажется на экономике, - в материале РИА Новости.</w:t>
      </w:r>
      <w:bookmarkEnd w:id="180"/>
    </w:p>
    <w:p w14:paraId="63030DB7" w14:textId="77777777" w:rsidR="00C41BF9" w:rsidRPr="00DE2DA5" w:rsidRDefault="00C41BF9" w:rsidP="00C41BF9">
      <w:r w:rsidRPr="00DE2DA5">
        <w:t>Высокая осторожность</w:t>
      </w:r>
    </w:p>
    <w:p w14:paraId="07321906" w14:textId="77777777" w:rsidR="00C41BF9" w:rsidRPr="00DE2DA5" w:rsidRDefault="00C41BF9" w:rsidP="00C41BF9">
      <w:r w:rsidRPr="00DE2DA5">
        <w:t>Месяцем ранее ставку уменьшили с 20 до 18%. А до этого ее сохраняли на историческом максимуме в 21% - с конца октября 2024-го.</w:t>
      </w:r>
    </w:p>
    <w:p w14:paraId="27F6B21B" w14:textId="77777777" w:rsidR="00C41BF9" w:rsidRPr="00DE2DA5" w:rsidRDefault="00C41BF9" w:rsidP="00C41BF9">
      <w:r w:rsidRPr="00DE2DA5">
        <w:t>Некоторые эксперты ждали 16%, однако, как отмечают наблюдатели, регулятор проявил разумную осторожность. Ключевая ставка - основной инструмент сдерживания роста цен, а инфляция пока оставляет желать лучшего. По состоянию на 8 сентября в годовом выражении - 8,2%.</w:t>
      </w:r>
    </w:p>
    <w:p w14:paraId="3E1B6EC1" w14:textId="77777777" w:rsidR="00C41BF9" w:rsidRPr="00DE2DA5" w:rsidRDefault="00C41BF9" w:rsidP="00C41BF9">
      <w:r w:rsidRPr="00DE2DA5">
        <w:lastRenderedPageBreak/>
        <w:t>Инфляционные ожидания - больше 13%, что, как пояснили в ЦБ, может препятствовать устойчивому сдерживанию цен. Поэтому от жесткой денежно-кредитной политики пока не отступят.</w:t>
      </w:r>
    </w:p>
    <w:p w14:paraId="3D74BDC0" w14:textId="77777777" w:rsidR="00C41BF9" w:rsidRPr="00DE2DA5" w:rsidRDefault="00C41BF9" w:rsidP="00C41BF9">
      <w:r w:rsidRPr="00DE2DA5">
        <w:t>По прогнозу Банка России, инфляция замедлится до 6,0-7,0% в 2025 году и вернется к целевым 4,0% в 2026-м.</w:t>
      </w:r>
    </w:p>
    <w:p w14:paraId="42A04E35" w14:textId="77777777" w:rsidR="00C41BF9" w:rsidRPr="00DE2DA5" w:rsidRDefault="00C41BF9" w:rsidP="00C41BF9">
      <w:r w:rsidRPr="00DE2DA5">
        <w:t>"Это решение сигнализирует: регулятор предпочитает действовать постепенно, чтобы не допустить ускорения цен. Снижение ставки на сто базисных пунктов вместо 200 отражает сомнения в устойчивости дефляционного тренда и желание ЦБ контролировать ситуацию", - указывает Василий Гиря, владелец и генеральный директор GIS Mining.</w:t>
      </w:r>
    </w:p>
    <w:p w14:paraId="1AE530D5" w14:textId="77777777" w:rsidR="00C41BF9" w:rsidRPr="00DE2DA5" w:rsidRDefault="00C41BF9" w:rsidP="00C41BF9">
      <w:r w:rsidRPr="00DE2DA5">
        <w:t>Кредиты и вклады</w:t>
      </w:r>
    </w:p>
    <w:p w14:paraId="658F0C3B" w14:textId="77777777" w:rsidR="00C41BF9" w:rsidRPr="00DE2DA5" w:rsidRDefault="00C41BF9" w:rsidP="00C41BF9">
      <w:r w:rsidRPr="00DE2DA5">
        <w:t>Таким образом, в целом условия по-прежнему жесткие - как для населения, так и для бизнеса. Однако экономика получит несколько ощутимых позитивных импульсов.</w:t>
      </w:r>
    </w:p>
    <w:p w14:paraId="3BD51DC2" w14:textId="77777777" w:rsidR="00C41BF9" w:rsidRPr="00DE2DA5" w:rsidRDefault="00C41BF9" w:rsidP="00C41BF9">
      <w:r w:rsidRPr="00DE2DA5">
        <w:t>"Во-первых, подешевеет фондирование для бизнеса, что поддержит оборотный капитал и инвестиции с короткой окупаемостью. Во-вторых, ослабеет долговая нагрузка домохозяйств по плавающим и переоформляемым продуктам - это немного повысит потребительскую уверенность. В-третьих, уменьшится стоимость заимствований для бюджета, что позволит рефинансировать часть потребностей без давления на частный сектор", - перечисляет Евгений Шатов, партнер Capital Lab.</w:t>
      </w:r>
    </w:p>
    <w:p w14:paraId="79E36BA6" w14:textId="77777777" w:rsidR="00C41BF9" w:rsidRPr="00DE2DA5" w:rsidRDefault="00C41BF9" w:rsidP="00C41BF9">
      <w:r w:rsidRPr="00DE2DA5">
        <w:t>Краткосрочные корпоративные кредиты и оборотное финансирование отреагируют первыми, а инвестиционные проекты - с временным лагом. В рознице быстрее всего понижение ключевой ставки скажется на на кредитных картах и POS-кредитах, затем - на автокредитах, уточняет аналитик.</w:t>
      </w:r>
    </w:p>
    <w:p w14:paraId="24A5A6C8" w14:textId="77777777" w:rsidR="00C41BF9" w:rsidRPr="00DE2DA5" w:rsidRDefault="00C41BF9" w:rsidP="00C41BF9">
      <w:r w:rsidRPr="00DE2DA5">
        <w:t>Что же касается ипотеки, сейчас ее тянут исключительно льготные программы. Восстановления спроса эксперты ждут лишь при 14-15%, а реальное оживление рынка вне льгот - при 12-13%.</w:t>
      </w:r>
    </w:p>
    <w:p w14:paraId="01FC1AA8" w14:textId="77777777" w:rsidR="00C41BF9" w:rsidRPr="00DE2DA5" w:rsidRDefault="00C41BF9" w:rsidP="00C41BF9">
      <w:r w:rsidRPr="00DE2DA5">
        <w:t>Средняя доходность депозитов в конце августа в топ-10 банков составляла 15,69%. Теперь поползет к 14-15%, а к концу года при дальнейшем смягчении ДКП упадет до 12-13.</w:t>
      </w:r>
    </w:p>
    <w:p w14:paraId="3F9743E5" w14:textId="77777777" w:rsidR="00C41BF9" w:rsidRPr="00DE2DA5" w:rsidRDefault="00C41BF9" w:rsidP="00C41BF9">
      <w:r w:rsidRPr="00DE2DA5">
        <w:t>Тем не менее массового оттока средств из банков не последует. Значимая их доля размещена на длительный срок, многие вкладчики ориентируются на номинальный купон и надежность.</w:t>
      </w:r>
    </w:p>
    <w:p w14:paraId="2914901F" w14:textId="77777777" w:rsidR="00C41BF9" w:rsidRPr="00DE2DA5" w:rsidRDefault="00C41BF9" w:rsidP="00C41BF9">
      <w:r w:rsidRPr="00DE2DA5">
        <w:t>Как подчеркивают эксперты, нынешний плавный ход регулятора позволит избежать ситуации, при которой ставки по депозитам и долговым инструментам снижались с опережением.</w:t>
      </w:r>
    </w:p>
    <w:p w14:paraId="14E9BD45" w14:textId="77777777" w:rsidR="00C41BF9" w:rsidRPr="00DE2DA5" w:rsidRDefault="00C41BF9" w:rsidP="00C41BF9">
      <w:r w:rsidRPr="00DE2DA5">
        <w:t xml:space="preserve">"Депозиты пока остаются привлекательными. Это позитив и для долгосрочных сбережений: фонды до сих пор фиксируют высокие проценты на более длительный срок", - отмечает директор инвестиционного управления </w:t>
      </w:r>
      <w:r w:rsidRPr="00DE2DA5">
        <w:rPr>
          <w:b/>
        </w:rPr>
        <w:t>НПФ</w:t>
      </w:r>
      <w:r w:rsidRPr="00DE2DA5">
        <w:t xml:space="preserve"> "</w:t>
      </w:r>
      <w:r w:rsidRPr="00DE2DA5">
        <w:rPr>
          <w:b/>
        </w:rPr>
        <w:t>Газфонд пенсионные накопления</w:t>
      </w:r>
      <w:r w:rsidRPr="00DE2DA5">
        <w:t>" Юрий Мишуков.</w:t>
      </w:r>
    </w:p>
    <w:p w14:paraId="660EC8E5" w14:textId="77777777" w:rsidR="00C41BF9" w:rsidRPr="00DE2DA5" w:rsidRDefault="00C41BF9" w:rsidP="00C41BF9">
      <w:r w:rsidRPr="00DE2DA5">
        <w:t>Влияние на рубль</w:t>
      </w:r>
    </w:p>
    <w:p w14:paraId="603DE84F" w14:textId="77777777" w:rsidR="00C41BF9" w:rsidRPr="00DE2DA5" w:rsidRDefault="00C41BF9" w:rsidP="00C41BF9">
      <w:r w:rsidRPr="00DE2DA5">
        <w:t xml:space="preserve">Курс в моменте доходил до 81 за доллар (позже стабилизировался вблизи 83,2), хотя накануне был в районе 84. Сюрпризов и сильных колебаний тут тоже не предвидится: </w:t>
      </w:r>
      <w:r w:rsidRPr="00DE2DA5">
        <w:lastRenderedPageBreak/>
        <w:t>финансовый рынок уже учел сентябрьское снижение, для рубля такой шаг скорее нейтрально-поддерживающий.</w:t>
      </w:r>
    </w:p>
    <w:p w14:paraId="420606DA" w14:textId="77777777" w:rsidR="00C41BF9" w:rsidRPr="00DE2DA5" w:rsidRDefault="00C41BF9" w:rsidP="00C41BF9">
      <w:r w:rsidRPr="00DE2DA5">
        <w:t>Российская валюта сохраняет привлекательную доходность относительно иностранных в среднесрочной перспективе. До конца месяца можно рассчитывать на курс в торговых границах 80-86 за доллар, говорит Спартак Соболев, начальник отдела исследований инвестиционных стратегий "Альфа-Форекс".</w:t>
      </w:r>
    </w:p>
    <w:p w14:paraId="7C419F1A" w14:textId="77777777" w:rsidR="00C41BF9" w:rsidRPr="00DE2DA5" w:rsidRDefault="00C41BF9" w:rsidP="00C41BF9">
      <w:r w:rsidRPr="00DE2DA5">
        <w:t>Но сохранились фундаментальные факторы давления на российскую денежную единицу из-за формирования нового равновесия импортеров и экспортеров внутри валютных потоков, поэтому вернуться к августовским показателям рублю не удастся, добавляет Евгений Шатов. Его прогноз на сентябрь: 83-85 за доллар.</w:t>
      </w:r>
    </w:p>
    <w:p w14:paraId="7C819457" w14:textId="77777777" w:rsidR="00C41BF9" w:rsidRPr="00DE2DA5" w:rsidRDefault="00C41BF9" w:rsidP="00C41BF9">
      <w:r w:rsidRPr="00DE2DA5">
        <w:t>В общем, в ближайшие несколько кварталов денежно-кредитные условия смягчатся не особо сильно. В Сapital Lab основным сценарием видят "ступенчатое" снижение ставки: сделав большой первый шаг, регулятор продолжит движение более мелкими - при подтверждении дезинфляции. Наиболее вероятный результат к концу года - 15%.</w:t>
      </w:r>
    </w:p>
    <w:p w14:paraId="1224BD07" w14:textId="77777777" w:rsidR="00C41BF9" w:rsidRPr="00DE2DA5" w:rsidRDefault="00C41BF9" w:rsidP="00C41BF9">
      <w:r w:rsidRPr="00DE2DA5">
        <w:t>https://ria.ru/20250912/ctavka-2041513998.html</w:t>
      </w:r>
    </w:p>
    <w:p w14:paraId="26746CEB" w14:textId="77777777" w:rsidR="00C41BF9" w:rsidRPr="00DE2DA5" w:rsidRDefault="00C41BF9" w:rsidP="00C41BF9">
      <w:pPr>
        <w:pStyle w:val="2"/>
      </w:pPr>
      <w:bookmarkStart w:id="181" w:name="_Toc208814633"/>
      <w:bookmarkStart w:id="182" w:name="_Hlk208815129"/>
      <w:r w:rsidRPr="00DE2DA5">
        <w:t>Экономика и жизнь, 12.09.2025, Финансовые рынки: пока рубль укреплялся, акции и золото показали рост</w:t>
      </w:r>
      <w:bookmarkEnd w:id="181"/>
    </w:p>
    <w:p w14:paraId="5B832FC3" w14:textId="77777777" w:rsidR="00C41BF9" w:rsidRPr="00DE2DA5" w:rsidRDefault="00C41BF9" w:rsidP="00CE6FFF">
      <w:pPr>
        <w:pStyle w:val="3"/>
      </w:pPr>
      <w:bookmarkStart w:id="183" w:name="_Toc208814634"/>
      <w:r w:rsidRPr="00DE2DA5">
        <w:t>В августе 2025 г. российский финансовый рынок продолжил демонстрировать позитивную динамику, поддержанную улучшением геополитических ожиданий инвесторов. Рубль укрепился к основным валютам, рынок акций показал значительный рост, а корпоративные облигации остались лидерами по доходности с начала года. Банк России в своем ежемесячном обзоре детально анализирует ключевые тенденции на всех сегментах финансового рынка, отмечая рост аппетита к риску со стороны инвесторов на фоне снижения волатильности на валютном рынке.</w:t>
      </w:r>
      <w:bookmarkEnd w:id="183"/>
    </w:p>
    <w:p w14:paraId="52CC351D" w14:textId="77777777" w:rsidR="00C41BF9" w:rsidRPr="00DE2DA5" w:rsidRDefault="00C41BF9" w:rsidP="00C41BF9">
      <w:r w:rsidRPr="00DE2DA5">
        <w:t>После ослабления в конце июля российская валюта в августе демонстрировала укрепление. В итоге за месяц рубль вырос по отношению к доллару США на 1,8%, до уровня 80,33 руб. за доллар, а к юаню - на 0,9%, до 11,27 руб. Этому способствовало среди прочего снижение индекса доллара США (DXY) на 2,1% на фоне ожиданий смягчения монетарной политики ФРС.</w:t>
      </w:r>
    </w:p>
    <w:p w14:paraId="7F1E7B3D" w14:textId="77777777" w:rsidR="00C41BF9" w:rsidRPr="00DE2DA5" w:rsidRDefault="00C41BF9" w:rsidP="00C41BF9">
      <w:r w:rsidRPr="00DE2DA5">
        <w:t>Важной особенностью месяца стало существенное снижение волатильности. Диапазон колебаний курса доллара к рублю сузился с 5,6% в июле до 3,1% в августе, а юаня - с 5,6 до 3,2%.</w:t>
      </w:r>
    </w:p>
    <w:p w14:paraId="4F6ACDF8" w14:textId="77777777" w:rsidR="00C41BF9" w:rsidRPr="00DE2DA5" w:rsidRDefault="00C41BF9" w:rsidP="00C41BF9">
      <w:r w:rsidRPr="00DE2DA5">
        <w:t>Чистые продажи валюты крупнейшими экспортерами сократились на 31% по сравнению с предыдущим месяцем, до 6,2 млрд долл. Это снижение произошло на фоне роста доли рублевой выручки и накопления иностранной валюты для погашения обязательств перед банками. При этом общий объем предложения валюты со стороны юридических лиц (без учета банков) в августе, напротив, вырос на 21,6%.</w:t>
      </w:r>
    </w:p>
    <w:p w14:paraId="4F6C71D8" w14:textId="77777777" w:rsidR="00C41BF9" w:rsidRPr="00DE2DA5" w:rsidRDefault="00C41BF9" w:rsidP="00C41BF9">
      <w:r w:rsidRPr="00DE2DA5">
        <w:t>Спрос физических лиц на валюту на биржевом и внебиржевом рынках снизился на 25% к июлю, до 89,2 млрд руб. Накопленный объем покупок валюты населением с начала года составил 673 млрд руб., что в 1,6 раза меньше, чем за аналогичный период 2024 г.</w:t>
      </w:r>
    </w:p>
    <w:p w14:paraId="0E5841A4" w14:textId="77777777" w:rsidR="00C41BF9" w:rsidRPr="00DE2DA5" w:rsidRDefault="00C41BF9" w:rsidP="00C41BF9">
      <w:r w:rsidRPr="00DE2DA5">
        <w:lastRenderedPageBreak/>
        <w:t>Государственные облигации: Минфин выполнил три четверти квартального плана</w:t>
      </w:r>
    </w:p>
    <w:p w14:paraId="6ADADFB5" w14:textId="77777777" w:rsidR="00C41BF9" w:rsidRPr="00DE2DA5" w:rsidRDefault="00C41BF9" w:rsidP="00C41BF9">
      <w:r w:rsidRPr="00DE2DA5">
        <w:t>Доходности ОФЗ в августе изменялись разнонаправленно: на коротком конце кривой (до трех лет) они выросли, а на среднем и длинном - снизились. В среднем по кривой доходности выросли незначительно - на 7 базисных пунктов (б. п.), чему способствовали позитивные геополитические новости и недельная дефляция.</w:t>
      </w:r>
    </w:p>
    <w:p w14:paraId="69C50642" w14:textId="77777777" w:rsidR="00C41BF9" w:rsidRPr="00DE2DA5" w:rsidRDefault="00C41BF9" w:rsidP="00C41BF9">
      <w:r w:rsidRPr="00DE2DA5">
        <w:t xml:space="preserve">Министерство финансов РФ сократило объем размещений ОФЗ с постоянным купонным доходом (ОФЗ-ПД) до 344,0 млрд руб., выполнив за два месяца 75,6% от плана заимствований на III квартал 2025 г. Основной спрос на аукционах предъявили </w:t>
      </w:r>
      <w:r w:rsidRPr="00DE2DA5">
        <w:rPr>
          <w:b/>
        </w:rPr>
        <w:t>негосударственные пенсионные фонды</w:t>
      </w:r>
      <w:r w:rsidRPr="00DE2DA5">
        <w:t xml:space="preserve"> (</w:t>
      </w:r>
      <w:r w:rsidRPr="00DE2DA5">
        <w:rPr>
          <w:b/>
        </w:rPr>
        <w:t>НПФ</w:t>
      </w:r>
      <w:r w:rsidRPr="00DE2DA5">
        <w:t>) в рамках доверительного управления (35,2% от размещенного объема), в то время как системно значимые кредитные организации (СЗКО) и прочие банки выкупили бумаги в равных долях (по 29,1%).</w:t>
      </w:r>
    </w:p>
    <w:p w14:paraId="468DF435" w14:textId="77777777" w:rsidR="00C41BF9" w:rsidRPr="00DE2DA5" w:rsidRDefault="00C41BF9" w:rsidP="00C41BF9">
      <w:r w:rsidRPr="00DE2DA5">
        <w:t>Активность на вторичном рынке ОФЗ снизилась: среднедневной объем торгов уменьшился до 34,4 млрд руб. Крупнейшими продавцами стали кредитные организации.</w:t>
      </w:r>
    </w:p>
    <w:p w14:paraId="4EDE741D" w14:textId="77777777" w:rsidR="00C41BF9" w:rsidRPr="00DE2DA5" w:rsidRDefault="00C41BF9" w:rsidP="00C41BF9">
      <w:r w:rsidRPr="00DE2DA5">
        <w:t>Корпоративные облигации: рынок продолжил активный рост</w:t>
      </w:r>
    </w:p>
    <w:p w14:paraId="471954BA" w14:textId="77777777" w:rsidR="00C41BF9" w:rsidRPr="00DE2DA5" w:rsidRDefault="00C41BF9" w:rsidP="00C41BF9">
      <w:r w:rsidRPr="00DE2DA5">
        <w:t>Объем рынка корпоративных облигаций по непогашенному номиналу в августе увеличился на 454 млрд руб., до 31,9 трлн руб. Основной вклад в рост внесли облигации нефинансовых компаний, чей объем вырос на 380 млрд руб. С начала года прирост этого сегмента составил 2,9 трлн руб.</w:t>
      </w:r>
    </w:p>
    <w:p w14:paraId="31D43565" w14:textId="77777777" w:rsidR="00C41BF9" w:rsidRPr="00DE2DA5" w:rsidRDefault="00C41BF9" w:rsidP="00C41BF9">
      <w:r w:rsidRPr="00DE2DA5">
        <w:t>Значительная доля размещений, как и месяцем ранее, пришлась на квазивалютные облигации. В августе их разместили на сумму 178,2 млрд руб. в рублевом эквиваленте, при этом 88% из них были номинированы в долларах США. Классические замещающие облигации не размещались. С начала года суммарный объем размещений валютных облигаций составил 1,2 трлн руб., а их чистый прирост - 709 млрд руб.</w:t>
      </w:r>
    </w:p>
    <w:p w14:paraId="351124A8" w14:textId="77777777" w:rsidR="00C41BF9" w:rsidRPr="00DE2DA5" w:rsidRDefault="00C41BF9" w:rsidP="00C41BF9">
      <w:r w:rsidRPr="00DE2DA5">
        <w:t>Денежный рынок: рост биржевых паевых фондов</w:t>
      </w:r>
    </w:p>
    <w:p w14:paraId="6DB80703" w14:textId="77777777" w:rsidR="00C41BF9" w:rsidRPr="00DE2DA5" w:rsidRDefault="00C41BF9" w:rsidP="00C41BF9">
      <w:r w:rsidRPr="00DE2DA5">
        <w:t>Стоимость чистых активов биржевых паевых инвестиционных фондов (БПИФ) денежного рынка в августе выросла на 6,1% и на 31 августа составила 1229 млрд руб. При этом среднее вознаграждение управляющих компаний таких фондов значительно ниже, чем у открытых паевых фондов (ОПИФ), составляя 0,57% против 2,99% годовых.</w:t>
      </w:r>
    </w:p>
    <w:p w14:paraId="47F1F0F4" w14:textId="77777777" w:rsidR="00C41BF9" w:rsidRPr="00DE2DA5" w:rsidRDefault="00C41BF9" w:rsidP="00C41BF9">
      <w:r w:rsidRPr="00DE2DA5">
        <w:t>Рынок акций: рост на оптимистичных ожиданиях</w:t>
      </w:r>
    </w:p>
    <w:p w14:paraId="27B5AC04" w14:textId="77777777" w:rsidR="00C41BF9" w:rsidRPr="00DE2DA5" w:rsidRDefault="00C41BF9" w:rsidP="00C41BF9">
      <w:r w:rsidRPr="00DE2DA5">
        <w:t>Динамика российского рынка акций в августе определялась преимущественно геополитическим фоном. Индекс Московской биржи показал рост на 6,1%, закрывшись на отметке 2899,4 п. Все отраслевые индексы продемонстрировали положительную динамику.</w:t>
      </w:r>
    </w:p>
    <w:p w14:paraId="7F94D417" w14:textId="77777777" w:rsidR="00C41BF9" w:rsidRPr="00DE2DA5" w:rsidRDefault="00C41BF9" w:rsidP="00C41BF9">
      <w:r w:rsidRPr="00DE2DA5">
        <w:t>Наибольший прирост зафиксирован в электроэнергетике (+9,0%) и ретейле (+8,9%). Банковский сектор показал наименьший рост (+0,6%) из-за снижения котировок отдельных банков после публикации результатов за первое полугодие 2025 г. Средний уровень индекса волатильности (RVI) вырос на 2,5 п., до 35,2 п., а в отдельные дни достигал 46,5.</w:t>
      </w:r>
    </w:p>
    <w:p w14:paraId="0B9970DE" w14:textId="77777777" w:rsidR="00C41BF9" w:rsidRPr="00DE2DA5" w:rsidRDefault="00C41BF9" w:rsidP="00C41BF9">
      <w:r w:rsidRPr="00DE2DA5">
        <w:t>Активность участников на вторичных торгах не была высокой.</w:t>
      </w:r>
    </w:p>
    <w:p w14:paraId="188BA787" w14:textId="77777777" w:rsidR="00C41BF9" w:rsidRPr="00DE2DA5" w:rsidRDefault="00C41BF9" w:rsidP="00C41BF9">
      <w:r w:rsidRPr="00DE2DA5">
        <w:t>Итоговая доходность: облигации лидируют с начала года</w:t>
      </w:r>
    </w:p>
    <w:p w14:paraId="40A6A655" w14:textId="77777777" w:rsidR="00C41BF9" w:rsidRPr="00DE2DA5" w:rsidRDefault="00C41BF9" w:rsidP="00C41BF9">
      <w:r w:rsidRPr="00DE2DA5">
        <w:lastRenderedPageBreak/>
        <w:t>В августе наибольшую доходность среди российских инструментов показали акции: отраслевые индексы выросли на 0,6-9,9%. Высокую доходность также показало золото (+4,6%). Единственным инструментом с отрицательной доходностью стали депозиты в иностранной валюте.</w:t>
      </w:r>
    </w:p>
    <w:p w14:paraId="5447DEDF" w14:textId="77777777" w:rsidR="00C41BF9" w:rsidRPr="00DE2DA5" w:rsidRDefault="00C41BF9" w:rsidP="00C41BF9">
      <w:r w:rsidRPr="00DE2DA5">
        <w:t>В целом с начала 2025 г. наибольшая доходность наблюдается у рублевых корпоративных облигаций (19,2-30,0%) и ОФЗ (19,5%). Худший результат показывают инструменты, привязанные к иностранной валюте: депозиты (-10,5... -19,4%) и замещающие облигации (-10,3%).</w:t>
      </w:r>
    </w:p>
    <w:p w14:paraId="643E029A" w14:textId="77777777" w:rsidR="00C41BF9" w:rsidRPr="00DE2DA5" w:rsidRDefault="00C41BF9" w:rsidP="00C41BF9">
      <w:r w:rsidRPr="00DE2DA5">
        <w:t>За последние 12 месяцев лидерами по доходности также остаются облигации - ОФЗ (28,1%) и корпоративные бумаги (15,4-28,8%). А на горизонте с начала 2022 г. абсолютным лидером является золото, доходность вложений в которое превысила 102%.</w:t>
      </w:r>
    </w:p>
    <w:p w14:paraId="39F6B5DF" w14:textId="77777777" w:rsidR="00C41BF9" w:rsidRPr="00DE2DA5" w:rsidRDefault="00C41BF9" w:rsidP="00C41BF9">
      <w:r w:rsidRPr="00DE2DA5">
        <w:t>Вывод экспертов</w:t>
      </w:r>
    </w:p>
    <w:p w14:paraId="48AC0361" w14:textId="77777777" w:rsidR="00C41BF9" w:rsidRPr="00DE2DA5" w:rsidRDefault="00C41BF9" w:rsidP="00C41BF9">
      <w:r w:rsidRPr="00DE2DA5">
        <w:t>В целом данные ЦБ фиксируют неоднородную, но в общем позитивную картину августа 2025 г., констатируют опрошенные "ЭЖ" эксперты. Российский финансовый рынок продемонстрировал устойчивость к внешним факторам: рубль укрепился, фондовый рынок прибавил более 6%, а корпоративные облигации сохранили привлекательность для инвесторов, несмотря на снижение объемов торгов.</w:t>
      </w:r>
    </w:p>
    <w:p w14:paraId="0A0A7223" w14:textId="77777777" w:rsidR="00C41BF9" w:rsidRPr="00DE2DA5" w:rsidRDefault="00C41BF9" w:rsidP="00C41BF9">
      <w:r w:rsidRPr="00DE2DA5">
        <w:t>Разнонаправленная динамика доходностей ОФЗ отражает неопределннность в отношении денежно-кредитной политики и геополитического фона, однако спрос со стороны институциональных и розничных инвесторов подтверждает сохранение доверия к рынку государственных заимствований.</w:t>
      </w:r>
    </w:p>
    <w:p w14:paraId="4DC970A5" w14:textId="77777777" w:rsidR="00C41BF9" w:rsidRPr="00DE2DA5" w:rsidRDefault="00C41BF9" w:rsidP="00C41BF9">
      <w:r w:rsidRPr="00DE2DA5">
        <w:t>Рост квазивалютных размещений и умеренное увеличение валютизации корпоративного кредитного портфеля указывают на постепенную адаптацию компаний к условиям внешних ограничений и потребности в валютных инструментах.</w:t>
      </w:r>
    </w:p>
    <w:p w14:paraId="43F3522B" w14:textId="77777777" w:rsidR="001E72C4" w:rsidRPr="00DE2DA5" w:rsidRDefault="00C41BF9" w:rsidP="00C41BF9">
      <w:r w:rsidRPr="00DE2DA5">
        <w:t>В целом, август подтвердил: российский финансовый рынок способен балансировать между внутренними и внешними вызовами, сохраняя инвестиционную активность и демонстрируя приток частных и институциональных инвесторов. Эксперты отмечают, что дальнейшая траектория будет зависеть от комбинации геополитических факторов, денежно-кредитной политики и активности корпоративного сектора.</w:t>
      </w:r>
    </w:p>
    <w:p w14:paraId="68A4087F" w14:textId="77777777" w:rsidR="009A2C99" w:rsidRDefault="009A2C99" w:rsidP="009A2C99">
      <w:pPr>
        <w:pStyle w:val="2"/>
      </w:pPr>
      <w:bookmarkStart w:id="184" w:name="_Toc208814635"/>
      <w:bookmarkEnd w:id="182"/>
      <w:r>
        <w:t>РБК Инвестиции, 14.09.2025</w:t>
      </w:r>
      <w:r w:rsidRPr="009A2C99">
        <w:t xml:space="preserve">, </w:t>
      </w:r>
      <w:r>
        <w:t>В какой банк положить деньги в сентябре: топ-10 выгодных вкладов</w:t>
      </w:r>
      <w:bookmarkEnd w:id="184"/>
    </w:p>
    <w:p w14:paraId="77E6D7E9" w14:textId="77777777" w:rsidR="009A2C99" w:rsidRDefault="009A2C99" w:rsidP="009A2C99">
      <w:pPr>
        <w:pStyle w:val="3"/>
      </w:pPr>
      <w:bookmarkStart w:id="185" w:name="_Toc208814636"/>
      <w:r>
        <w:t>В сентябре ЦБ продолжил курс на смягчение денежно-кредитной политики и снизил ключевую еще на 100 б.п., до 17% годовых. Как это отразилось на вкладах и на какую доходность можно рассчитывать - в рейтинге «РБК Инвестиций»</w:t>
      </w:r>
      <w:bookmarkEnd w:id="185"/>
    </w:p>
    <w:p w14:paraId="6DF5F56F" w14:textId="77777777" w:rsidR="009A2C99" w:rsidRDefault="009A2C99" w:rsidP="009A2C99">
      <w:r>
        <w:t>Вклады по-прежнему остаются привлекательным инструментом для сохранения сбережений, считают опрошенные "РБК Инвестициями" аналитики (Фото: Shutterstock)</w:t>
      </w:r>
    </w:p>
    <w:p w14:paraId="0FD5A3D4" w14:textId="77777777" w:rsidR="009A2C99" w:rsidRDefault="009A2C99" w:rsidP="009A2C99">
      <w:r>
        <w:t>На заседании 12 сентября совет директоров Банка России принял решение снизить ключевую ставку с 18 до 17% годовых.</w:t>
      </w:r>
    </w:p>
    <w:p w14:paraId="11FAC347" w14:textId="77777777" w:rsidR="009A2C99" w:rsidRDefault="009A2C99" w:rsidP="009A2C99">
      <w:r>
        <w:t xml:space="preserve">Регулятор объяснил решение снизить ставку только на 1 п.п. тем, что устойчивые показатели текущего роста цен значимо не изменились и в основном остаются выше 4% </w:t>
      </w:r>
      <w:r>
        <w:lastRenderedPageBreak/>
        <w:t>в пересчете на год. "Экономика продолжает возвращаться к траектории сбалансированного роста. В последние месяцы активизировался рост кредитования. Высокими остаются инфляционные ожидания", - говорится в пресс-релизе.</w:t>
      </w:r>
    </w:p>
    <w:p w14:paraId="5C22244D" w14:textId="77777777" w:rsidR="009A2C99" w:rsidRDefault="009A2C99" w:rsidP="009A2C99">
      <w:r>
        <w:t>ЦБ отметил, что дальнейшие решения по ключевой ставке будут приниматься в зависимости от устойчивости замедления инфляции и динамики инфляционных ожиданий.</w:t>
      </w:r>
    </w:p>
    <w:p w14:paraId="24D78FF1" w14:textId="77777777" w:rsidR="009A2C99" w:rsidRDefault="009A2C99" w:rsidP="009A2C99">
      <w:r>
        <w:t>По прогнозу Банка России, с учетом проводимой денежно-кредитной политики годовая инфляция снизится до 6,0-7,0% в 2025 году, вернется к 4,0% в 2026 году и будет находиться на цели в дальнейшем.</w:t>
      </w:r>
    </w:p>
    <w:p w14:paraId="7CB9CE97" w14:textId="77777777" w:rsidR="009A2C99" w:rsidRDefault="009A2C99" w:rsidP="009A2C99">
      <w:r>
        <w:t>Как ключевая ставка влияет на вклады</w:t>
      </w:r>
    </w:p>
    <w:p w14:paraId="7F375FFA" w14:textId="77777777" w:rsidR="009A2C99" w:rsidRDefault="009A2C99" w:rsidP="009A2C99">
      <w:r>
        <w:t>В условиях высокой ключевой ставки повышается доходность сберегательных продуктов и растут ставки по кредитам - значит, в такой ситуации выгодно накапливать, а не тратить свои и тем более заемные средства.</w:t>
      </w:r>
    </w:p>
    <w:p w14:paraId="0A69F408" w14:textId="77777777" w:rsidR="009A2C99" w:rsidRDefault="009A2C99" w:rsidP="009A2C99">
      <w:r>
        <w:t>Последний период жесткой денежно-кредитной политики ЦБ продолжался с июля 2023 года до июня 2025 года, во время которого ставка выросла с 7,5% до рекордных 21% годовых. 6 июня регулятор впервые за три года снизил показатель на 100 б.п., до 20% годовых. Далее последовало еще два раунда снижения ключевой ставки: 25 июля - до 18% и 12 сентября - до 17%.</w:t>
      </w:r>
    </w:p>
    <w:p w14:paraId="1DC39446" w14:textId="77777777" w:rsidR="009A2C99" w:rsidRDefault="009A2C99" w:rsidP="009A2C99">
      <w:r>
        <w:t>Следующее заседание совета директоров Банка России по ключевой ставке намечено на 24 октября 2025 года.</w:t>
      </w:r>
    </w:p>
    <w:p w14:paraId="731C1233" w14:textId="77777777" w:rsidR="009A2C99" w:rsidRDefault="009A2C99" w:rsidP="009A2C99">
      <w:r>
        <w:t>В банке "Дом.РФ" отмечают, что интерес населения к сберегательным продуктам, несмотря на ожидания по снижению ставок, сохраняется высоким, депозиты остаются одним из наиболее понятных и востребованных инструментов сбережения, особенно в условиях рыночной волатильности . "При этом наблюдается тенденция диверсификации сбережений, клиенты активнее смотрят в сторону инвестиционных продуктов - чаще всего ОФЗ и корпоративных облигаций", - рассказала "РБК Инвестициям" руководитель сберегательных продуктов кредитной организации Наталья Мульганова.</w:t>
      </w:r>
    </w:p>
    <w:p w14:paraId="16F32764" w14:textId="77777777" w:rsidR="009A2C99" w:rsidRDefault="009A2C99" w:rsidP="009A2C99">
      <w:r>
        <w:t>Оттока средств с вкладов пока не фиксируется, сообщили в "Финуслугах". "По итогам августа число новых открытий выросло на 11%, а объем - на 39%. В сентябре этот тренд продолжается, мы видим высокий интерес к вкладам, в том числе на фоне сохранения привлекательного уровня доходности. Если курс на смягчение денежно-кредитной политики продолжится, ставки по вкладам и накопительным счетам продолжат снижаться", - прокомментировал старший управляющий директор Московской биржи по розничному бизнесу и маркетплейсу "Финуслуги" Игорь Алутин.</w:t>
      </w:r>
    </w:p>
    <w:p w14:paraId="093ADA5C" w14:textId="77777777" w:rsidR="009A2C99" w:rsidRDefault="009A2C99" w:rsidP="009A2C99">
      <w:r>
        <w:t>В "Банки.ру" считают, что по мере снижения ставок конкуренция со стороны фондового рынка и новых продуктов накопительно-инвестиционного характера (</w:t>
      </w:r>
      <w:r w:rsidRPr="009A2C99">
        <w:rPr>
          <w:b/>
          <w:bCs/>
        </w:rPr>
        <w:t>ПДС</w:t>
      </w:r>
      <w:r>
        <w:t>, безотзывные вклады и т. п.) будет усиливаться. "Регулятор со своей стороны понимает повышенные риски быстрого снижения ключевой ставки, так как существенный отток средств с депозитов может вновь разогреть инфляцию - отсюда мы видим осторожность в решениях и отсутствие спешки в шагах по снижению", - пояснила аналитик маркетплейса Гаянэ Замалеева.</w:t>
      </w:r>
    </w:p>
    <w:p w14:paraId="31D7A349" w14:textId="77777777" w:rsidR="009A2C99" w:rsidRDefault="009A2C99" w:rsidP="009A2C99">
      <w:r>
        <w:t xml:space="preserve">В ПСБ также пока не видят существенного потенциала для перетока средств из депозитов в инструменты фондового рынка. "По нашей оценке, такая тенденция может </w:t>
      </w:r>
      <w:r>
        <w:lastRenderedPageBreak/>
        <w:t>сформироваться после фиксации депозитных ставок на уровне 10-12%", - сообщил управляющий по анализу банковского и финансового рынков ПСБ Богдан Зварич.</w:t>
      </w:r>
    </w:p>
    <w:p w14:paraId="389FF346" w14:textId="77777777" w:rsidR="009A2C99" w:rsidRDefault="009A2C99" w:rsidP="009A2C99">
      <w:r>
        <w:t>И только в "Выберу.ру" отметили снижение интереса россиян к вкладам. По словам директора департамента коммуникационной политики маркетплейса Анны Романенко, в июле спрос на них сократился на 13%, по накопительным счетам падение оказалось еще более заметным - минус 24%. В августе депозиты потеряли еще 3% спроса, хотя накопительные счета показали оживление (+13%). Часть вкладчиков переключилась на валюту на фоне снижения курса доллара, другие направили средства в инвестиции . По ее словам, в июле число заявок на открытие брокерских счетов на платформе выросло на 27%, а в августе прибавило еще 6%. "Наибольший интерес сохраняется к облигациям федерального займа: посещаемость раздела с ОФЗ в июне и июле удвоилась относительно мая, а в августе мы фиксировали еще небольшой прирост - около 3%", - добавила она.</w:t>
      </w:r>
    </w:p>
    <w:p w14:paraId="6B449068" w14:textId="77777777" w:rsidR="009A2C99" w:rsidRDefault="009A2C99" w:rsidP="009A2C99">
      <w:r>
        <w:t>По данным Банка России, средства населения в банках на конец июля превысили 60 трлн и составили 61,1 трлн. Из них остатки на рублевых текущих счетах увеличились (+ 0,3 трлн, +1,8%) и составили 17,59 трлн. Средства на срочных вкладах в рублях также продолжили расти (+ 0,5 трлн, +1,1%) и составили 43,55 трлн.</w:t>
      </w:r>
    </w:p>
    <w:p w14:paraId="4064C6AA" w14:textId="77777777" w:rsidR="009A2C99" w:rsidRDefault="009A2C99" w:rsidP="009A2C99">
      <w:r>
        <w:t>Динамика притока средств населения на банковские счета (Фото: РБК)</w:t>
      </w:r>
    </w:p>
    <w:p w14:paraId="75263C59" w14:textId="77777777" w:rsidR="009A2C99" w:rsidRDefault="009A2C99" w:rsidP="009A2C99">
      <w:r>
        <w:t>Средние ставки по вкладам в банках</w:t>
      </w:r>
    </w:p>
    <w:p w14:paraId="56E6254E" w14:textId="77777777" w:rsidR="009A2C99" w:rsidRDefault="009A2C99" w:rsidP="009A2C99">
      <w:r>
        <w:t xml:space="preserve">Согласно расчетам "РБК Инвестиций", средняя максимальная ставка по вкладам в топ-10 банков по размеру депозитного портфеля на 12 сентября в зависимости от срока составляет:  </w:t>
      </w:r>
    </w:p>
    <w:p w14:paraId="56320EA8" w14:textId="77777777" w:rsidR="009A2C99" w:rsidRDefault="009A2C99" w:rsidP="009A2C99">
      <w:r>
        <w:t>•</w:t>
      </w:r>
      <w:r>
        <w:tab/>
        <w:t xml:space="preserve">на три месяца - 15,61% (-1,65 п.п. к 25 июля) </w:t>
      </w:r>
    </w:p>
    <w:p w14:paraId="59691D65" w14:textId="77777777" w:rsidR="009A2C99" w:rsidRDefault="009A2C99" w:rsidP="009A2C99">
      <w:r>
        <w:t>•</w:t>
      </w:r>
      <w:r>
        <w:tab/>
        <w:t xml:space="preserve">на шесть месяцев - 14,74% (-1,65 п.п.); </w:t>
      </w:r>
    </w:p>
    <w:p w14:paraId="309987C8" w14:textId="77777777" w:rsidR="009A2C99" w:rsidRDefault="009A2C99" w:rsidP="009A2C99">
      <w:r>
        <w:t>•</w:t>
      </w:r>
      <w:r>
        <w:tab/>
        <w:t xml:space="preserve">на один год - 13,50% (-1,89 п.п.). </w:t>
      </w:r>
    </w:p>
    <w:p w14:paraId="0CFAC034" w14:textId="77777777" w:rsidR="009A2C99" w:rsidRDefault="009A2C99" w:rsidP="009A2C99">
      <w:r>
        <w:t>При расчете средней максимальной ставки учитывались вклады на сумму от 100 тыс. без дополнительных условий, кроме новых денег / 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0AAC3561" w14:textId="77777777" w:rsidR="009A2C99" w:rsidRDefault="009A2C99" w:rsidP="009A2C99">
      <w:r>
        <w:t xml:space="preserve">В топ-20 банков по размеру депозитного портфеля по вкладам от 100 тыс. предлагались следующие средние ставки в зависимости от срока (по индексу доходности вкладов платформы "Финуслуги" на 12 сентября):  </w:t>
      </w:r>
    </w:p>
    <w:p w14:paraId="0B887D58" w14:textId="77777777" w:rsidR="009A2C99" w:rsidRDefault="009A2C99" w:rsidP="009A2C99">
      <w:r>
        <w:t>•</w:t>
      </w:r>
      <w:r>
        <w:tab/>
        <w:t xml:space="preserve">на три месяца - 15,53% (-0,21 п.п. к 1 сентября); </w:t>
      </w:r>
    </w:p>
    <w:p w14:paraId="0E3D47CD" w14:textId="77777777" w:rsidR="009A2C99" w:rsidRDefault="009A2C99" w:rsidP="009A2C99">
      <w:r>
        <w:t>•</w:t>
      </w:r>
      <w:r>
        <w:tab/>
        <w:t xml:space="preserve">на шесть месяцев - 14,56% (-0,16 п.п.); </w:t>
      </w:r>
    </w:p>
    <w:p w14:paraId="5FF84B1A" w14:textId="77777777" w:rsidR="009A2C99" w:rsidRDefault="009A2C99" w:rsidP="009A2C99">
      <w:r>
        <w:t>•</w:t>
      </w:r>
      <w:r>
        <w:tab/>
        <w:t xml:space="preserve">на год - 13,47% (-0,23 п.п.). </w:t>
      </w:r>
    </w:p>
    <w:p w14:paraId="53661729" w14:textId="77777777" w:rsidR="009A2C99" w:rsidRDefault="009A2C99" w:rsidP="009A2C99">
      <w:r>
        <w:t>По данным платформы "Финуслуги", на неделе в период с 8 по 12 сентября ставки по вкладам снизили пять российских банков, входящих в топ-20 по объему средств населения. С начала сентября ставки по вкладам снизили девять банков, один из банков повысил. "Наименьшую доходность банки предлагают по длинным вкладам на срок от полутора до трех лет (9,61-10,76% в зависимости от срока)", - отметили аналитики маркетплейса.</w:t>
      </w:r>
    </w:p>
    <w:p w14:paraId="0E935D42" w14:textId="77777777" w:rsidR="009A2C99" w:rsidRDefault="009A2C99" w:rsidP="009A2C99">
      <w:r>
        <w:lastRenderedPageBreak/>
        <w:t xml:space="preserve">На 12 сентября, по данным ежедневного индекса FRG100, в 85 крупнейших банках средняя ставка по вкладам на сумму от 100 тыс. составляет в зависимости от срока:  </w:t>
      </w:r>
    </w:p>
    <w:p w14:paraId="466D6CE4" w14:textId="77777777" w:rsidR="009A2C99" w:rsidRDefault="009A2C99" w:rsidP="009A2C99">
      <w:r>
        <w:t>•</w:t>
      </w:r>
      <w:r>
        <w:tab/>
        <w:t xml:space="preserve">на один месяц - 13,29% (-1,54, п.п. к 25 июля); </w:t>
      </w:r>
    </w:p>
    <w:p w14:paraId="6EF73E58" w14:textId="77777777" w:rsidR="009A2C99" w:rsidRDefault="009A2C99" w:rsidP="009A2C99">
      <w:r>
        <w:t>•</w:t>
      </w:r>
      <w:r>
        <w:tab/>
        <w:t xml:space="preserve">на три месяца - 13,81% (-1,56 п.п.); </w:t>
      </w:r>
    </w:p>
    <w:p w14:paraId="1E1F95CE" w14:textId="77777777" w:rsidR="009A2C99" w:rsidRDefault="009A2C99" w:rsidP="009A2C99">
      <w:r>
        <w:t>•</w:t>
      </w:r>
      <w:r>
        <w:tab/>
        <w:t xml:space="preserve">на шесть месяцев - 13,1% (-1,84 п.п); </w:t>
      </w:r>
    </w:p>
    <w:p w14:paraId="3CC2BF9A" w14:textId="77777777" w:rsidR="009A2C99" w:rsidRDefault="009A2C99" w:rsidP="009A2C99">
      <w:r>
        <w:t>•</w:t>
      </w:r>
      <w:r>
        <w:tab/>
        <w:t xml:space="preserve">на один год - 11,84% (-1,99 п.п.); </w:t>
      </w:r>
    </w:p>
    <w:p w14:paraId="163D4087" w14:textId="77777777" w:rsidR="009A2C99" w:rsidRDefault="009A2C99" w:rsidP="009A2C99">
      <w:r>
        <w:t>•</w:t>
      </w:r>
      <w:r>
        <w:tab/>
        <w:t xml:space="preserve">на три года - 9,37% (-1,18 п.п.). </w:t>
      </w:r>
    </w:p>
    <w:p w14:paraId="46E13CC1" w14:textId="77777777" w:rsidR="009A2C99" w:rsidRDefault="009A2C99" w:rsidP="009A2C99">
      <w:r>
        <w:t>Главная причина снижения доходности по долгосрочным вкладам заключается в ожидании постепенного снижения ключевой ставки ЦБ, считает директор по развитию финансовых продуктов в "Сравни" Магомед Гамзаев. "Снижение ставок по длинным вкладам связано с адаптацией банков к новым условиям фондирования. Длинные деньги потребовались бы банкам в случае необходимости нарастить кредитование - но и такой потребности в настоящий момент у банков нет", - пояснил эксперт.</w:t>
      </w:r>
    </w:p>
    <w:p w14:paraId="49E49D6B" w14:textId="77777777" w:rsidR="009A2C99" w:rsidRDefault="009A2C99" w:rsidP="009A2C99">
      <w:r>
        <w:t>По словам Замалеевой, в этих условиях для вкладчиков продолжает быть актуальной так называемая лестничная стратегия. Если деньги нужны в ближайшие месяцы, имеет смысл открыть краткосрочные вклады до трех - шести месяцев, доходности по таким продуктам, как правило, одни из самых высоких за счет акционных предложений банков и маркетплейсов, которые зачастую добавляют бонусы к ставке от себя. "Для другой части сбережений можно зафиксировать доходность на один-два года: даже текущие 12-14% годовых в долгосрочной перспективе будут выглядеть привлекательно, учитывая ожидания по продолжению смягчения ДКП", - заключила аналитик "Банки.ру".</w:t>
      </w:r>
    </w:p>
    <w:p w14:paraId="6277DB86" w14:textId="77777777" w:rsidR="009A2C99" w:rsidRDefault="009A2C99" w:rsidP="009A2C99">
      <w:r>
        <w:t>В пресс-службе Сбербанка считают, что клиентам сейчас выгоднее открывать вклады на короткие сроки, поскольку банки предлагают максимально высокие ставки именно на них.</w:t>
      </w:r>
    </w:p>
    <w:p w14:paraId="2B2D92BA" w14:textId="77777777" w:rsidR="009A2C99" w:rsidRDefault="009A2C99" w:rsidP="009A2C99">
      <w:r>
        <w:t>Выгодные банковские вклады без дополнительных условий</w:t>
      </w:r>
    </w:p>
    <w:p w14:paraId="0E62A464" w14:textId="77777777" w:rsidR="009A2C99" w:rsidRDefault="009A2C99" w:rsidP="009A2C99">
      <w:r>
        <w:t>"РБК Инвестиции" изучили предложения банков по вкладам и отобрали десять самых выгодных из них (Фото: Shutterstock)</w:t>
      </w:r>
    </w:p>
    <w:p w14:paraId="79495A5B" w14:textId="77777777" w:rsidR="009A2C99" w:rsidRDefault="009A2C99" w:rsidP="009A2C99">
      <w:r>
        <w:t>"РБК Инвестиции" изучили предложения банков по вкладам и отобрали десять самых выгодных из них. Из рейтинга были исключены депозиты, предусматривающие оформление дополнительных услуг для получения максимального процента.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0E1C4096" w14:textId="77777777" w:rsidR="009A2C99" w:rsidRDefault="009A2C99" w:rsidP="009A2C99">
      <w:r>
        <w:t>Указанные в обзоре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6CE660C7" w14:textId="77777777" w:rsidR="009A2C99" w:rsidRDefault="009A2C99" w:rsidP="009A2C99">
      <w:r>
        <w:t>1. Ак Барс Банк</w:t>
      </w:r>
    </w:p>
    <w:p w14:paraId="5D1BAB87" w14:textId="77777777" w:rsidR="009A2C99" w:rsidRDefault="009A2C99" w:rsidP="009A2C99">
      <w:r>
        <w:t xml:space="preserve">«Жаркий процент»  </w:t>
      </w:r>
    </w:p>
    <w:p w14:paraId="09902FFD" w14:textId="77777777" w:rsidR="009A2C99" w:rsidRDefault="009A2C99" w:rsidP="009A2C99">
      <w:r>
        <w:t>•</w:t>
      </w:r>
      <w:r>
        <w:tab/>
        <w:t xml:space="preserve">Ставка: 31%. </w:t>
      </w:r>
    </w:p>
    <w:p w14:paraId="7B8DBD7F" w14:textId="77777777" w:rsidR="009A2C99" w:rsidRDefault="009A2C99" w:rsidP="009A2C99">
      <w:r>
        <w:lastRenderedPageBreak/>
        <w:t>•</w:t>
      </w:r>
      <w:r>
        <w:tab/>
        <w:t xml:space="preserve">Сумма: от 10 тыс. до 50 тыс. </w:t>
      </w:r>
    </w:p>
    <w:p w14:paraId="07ABA102" w14:textId="77777777" w:rsidR="009A2C99" w:rsidRDefault="009A2C99" w:rsidP="009A2C99">
      <w:r>
        <w:t>•</w:t>
      </w:r>
      <w:r>
        <w:tab/>
        <w:t xml:space="preserve">Срок: три месяца. </w:t>
      </w:r>
    </w:p>
    <w:p w14:paraId="5E4C848B" w14:textId="77777777" w:rsidR="009A2C99" w:rsidRDefault="009A2C99" w:rsidP="009A2C99">
      <w:r>
        <w:t>Вклад доступен тем, у кого не было действующих срочных вкладов или текущих счетов категории "Доходный" или "Доходный+" в Ак Барс Банке, а также если их не было в течение последних 180 дней.</w:t>
      </w:r>
    </w:p>
    <w:p w14:paraId="3885B8E4" w14:textId="77777777" w:rsidR="009A2C99" w:rsidRDefault="009A2C99" w:rsidP="009A2C99">
      <w:r>
        <w:t>В отделениях банка, кроме офисов Ак Барс Private.</w:t>
      </w:r>
    </w:p>
    <w:p w14:paraId="7D12C7FC" w14:textId="77777777" w:rsidR="009A2C99" w:rsidRDefault="009A2C99" w:rsidP="009A2C99">
      <w:r>
        <w:t>2. ПСБ</w:t>
      </w:r>
    </w:p>
    <w:p w14:paraId="548F017C" w14:textId="77777777" w:rsidR="009A2C99" w:rsidRDefault="009A2C99" w:rsidP="009A2C99">
      <w:r>
        <w:t xml:space="preserve">«Народный вклад»  </w:t>
      </w:r>
    </w:p>
    <w:p w14:paraId="0D38E477" w14:textId="77777777" w:rsidR="009A2C99" w:rsidRDefault="009A2C99" w:rsidP="009A2C99">
      <w:r>
        <w:t>•</w:t>
      </w:r>
      <w:r>
        <w:tab/>
        <w:t xml:space="preserve">Ставка: 30%. </w:t>
      </w:r>
    </w:p>
    <w:p w14:paraId="5AA16AB7" w14:textId="77777777" w:rsidR="009A2C99" w:rsidRDefault="009A2C99" w:rsidP="009A2C99">
      <w:r>
        <w:t>•</w:t>
      </w:r>
      <w:r>
        <w:tab/>
        <w:t xml:space="preserve">Сумма: 50 тыс. </w:t>
      </w:r>
    </w:p>
    <w:p w14:paraId="7D87E53D" w14:textId="77777777" w:rsidR="009A2C99" w:rsidRDefault="009A2C99" w:rsidP="009A2C99">
      <w:r>
        <w:t>•</w:t>
      </w:r>
      <w:r>
        <w:tab/>
        <w:t xml:space="preserve">Срок: 91, 181 или 367 дней. </w:t>
      </w:r>
    </w:p>
    <w:p w14:paraId="6172518A" w14:textId="77777777" w:rsidR="009A2C99" w:rsidRDefault="009A2C99" w:rsidP="009A2C99">
      <w:r>
        <w:t>Вклад доступен для клиентов, у которых нет действующих или закрытых в последние 180 дней до открытия вклада "Народный вклад" вкладов и накопительных счетов в ПСБ. В мобильном и интернет-банке вклад для новых клиентов станет доступным в течение семи рабочих дней со дня выполнения условий вклада.</w:t>
      </w:r>
    </w:p>
    <w:p w14:paraId="79AF090D" w14:textId="77777777" w:rsidR="009A2C99" w:rsidRDefault="009A2C99" w:rsidP="009A2C99">
      <w:r>
        <w:t>3. Банк "Дом.РФ"</w:t>
      </w:r>
    </w:p>
    <w:p w14:paraId="4AFB2378" w14:textId="77777777" w:rsidR="009A2C99" w:rsidRDefault="009A2C99" w:rsidP="009A2C99">
      <w:r>
        <w:t xml:space="preserve">«Надежный промо»  </w:t>
      </w:r>
    </w:p>
    <w:p w14:paraId="1F8C943A" w14:textId="77777777" w:rsidR="009A2C99" w:rsidRDefault="009A2C99" w:rsidP="009A2C99">
      <w:r>
        <w:t>•</w:t>
      </w:r>
      <w:r>
        <w:tab/>
        <w:t xml:space="preserve">Ставка: 30%. </w:t>
      </w:r>
    </w:p>
    <w:p w14:paraId="6F1F428B" w14:textId="77777777" w:rsidR="009A2C99" w:rsidRDefault="009A2C99" w:rsidP="009A2C99">
      <w:r>
        <w:t>•</w:t>
      </w:r>
      <w:r>
        <w:tab/>
        <w:t xml:space="preserve">Сумма: от 10 тыс. до 100 тыс. </w:t>
      </w:r>
    </w:p>
    <w:p w14:paraId="1D48C7A8" w14:textId="77777777" w:rsidR="009A2C99" w:rsidRDefault="009A2C99" w:rsidP="009A2C99">
      <w:r>
        <w:t>•</w:t>
      </w:r>
      <w:r>
        <w:tab/>
        <w:t xml:space="preserve">Срок: один месяц. </w:t>
      </w:r>
    </w:p>
    <w:p w14:paraId="0C2046EF" w14:textId="77777777" w:rsidR="009A2C99" w:rsidRDefault="009A2C99" w:rsidP="009A2C99">
      <w:r>
        <w:t>Продукт доступен для клиентов, впервые открывающих вклад на "Финуслугах".</w:t>
      </w:r>
    </w:p>
    <w:p w14:paraId="4D4DFC91" w14:textId="77777777" w:rsidR="009A2C99" w:rsidRDefault="009A2C99" w:rsidP="009A2C99">
      <w:r>
        <w:t>4. Московский кредитный банк</w:t>
      </w:r>
    </w:p>
    <w:p w14:paraId="43DF13ED" w14:textId="77777777" w:rsidR="009A2C99" w:rsidRDefault="009A2C99" w:rsidP="009A2C99">
      <w:r>
        <w:t xml:space="preserve">«МКБ. Преимущество +»  </w:t>
      </w:r>
    </w:p>
    <w:p w14:paraId="600C4F5A" w14:textId="77777777" w:rsidR="009A2C99" w:rsidRDefault="009A2C99" w:rsidP="009A2C99">
      <w:r>
        <w:t>•</w:t>
      </w:r>
      <w:r>
        <w:tab/>
        <w:t xml:space="preserve">Ставка: 19%. </w:t>
      </w:r>
    </w:p>
    <w:p w14:paraId="534D0AE2" w14:textId="77777777" w:rsidR="009A2C99" w:rsidRDefault="009A2C99" w:rsidP="009A2C99">
      <w:r>
        <w:t>•</w:t>
      </w:r>
      <w:r>
        <w:tab/>
        <w:t xml:space="preserve">Сумма: от 10 тыс. до 1 млн. </w:t>
      </w:r>
    </w:p>
    <w:p w14:paraId="4DA75C1D" w14:textId="77777777" w:rsidR="009A2C99" w:rsidRDefault="009A2C99" w:rsidP="009A2C99">
      <w:r>
        <w:t>•</w:t>
      </w:r>
      <w:r>
        <w:tab/>
        <w:t xml:space="preserve">Срок: три месяца. </w:t>
      </w:r>
    </w:p>
    <w:p w14:paraId="2885A079" w14:textId="77777777" w:rsidR="009A2C99" w:rsidRDefault="009A2C99" w:rsidP="009A2C99">
      <w:r>
        <w:t>Продукт доступен для клиентов, впервые открывающих вклад на "Финуслугах".</w:t>
      </w:r>
    </w:p>
    <w:p w14:paraId="296A16ED" w14:textId="77777777" w:rsidR="009A2C99" w:rsidRDefault="009A2C99" w:rsidP="009A2C99">
      <w:r>
        <w:t>5. Банк "Санкт-Петербург"</w:t>
      </w:r>
    </w:p>
    <w:p w14:paraId="65FE5B2F" w14:textId="77777777" w:rsidR="009A2C99" w:rsidRDefault="009A2C99" w:rsidP="009A2C99">
      <w:r>
        <w:t xml:space="preserve">«Выгодный старт»  </w:t>
      </w:r>
    </w:p>
    <w:p w14:paraId="69FD1926" w14:textId="77777777" w:rsidR="009A2C99" w:rsidRDefault="009A2C99" w:rsidP="009A2C99">
      <w:r>
        <w:t>•</w:t>
      </w:r>
      <w:r>
        <w:tab/>
        <w:t xml:space="preserve">Ставка: 17,7%. </w:t>
      </w:r>
    </w:p>
    <w:p w14:paraId="2DBAC968" w14:textId="77777777" w:rsidR="009A2C99" w:rsidRDefault="009A2C99" w:rsidP="009A2C99">
      <w:r>
        <w:t>•</w:t>
      </w:r>
      <w:r>
        <w:tab/>
        <w:t xml:space="preserve">Сумма: от 10 тыс. до 500 тыс. </w:t>
      </w:r>
    </w:p>
    <w:p w14:paraId="71CD6542" w14:textId="77777777" w:rsidR="009A2C99" w:rsidRDefault="009A2C99" w:rsidP="009A2C99">
      <w:r>
        <w:t>•</w:t>
      </w:r>
      <w:r>
        <w:tab/>
        <w:t xml:space="preserve">Срок: три месяца. </w:t>
      </w:r>
    </w:p>
    <w:p w14:paraId="6FB283F1" w14:textId="77777777" w:rsidR="009A2C99" w:rsidRDefault="009A2C99" w:rsidP="009A2C99">
      <w:r>
        <w:t>Вклад доступен для новых клиентов банка - тех, кто первый договор комплексного банковского обслуживания заключил менее 30 дней назад.</w:t>
      </w:r>
    </w:p>
    <w:p w14:paraId="2E7CB534" w14:textId="77777777" w:rsidR="009A2C99" w:rsidRDefault="009A2C99" w:rsidP="009A2C99">
      <w:r>
        <w:t>6. Металлинвестбанк</w:t>
      </w:r>
    </w:p>
    <w:p w14:paraId="01406117" w14:textId="77777777" w:rsidR="009A2C99" w:rsidRDefault="009A2C99" w:rsidP="009A2C99">
      <w:r>
        <w:lastRenderedPageBreak/>
        <w:t xml:space="preserve">«Максимальный доход»  </w:t>
      </w:r>
    </w:p>
    <w:p w14:paraId="1DD950A0" w14:textId="77777777" w:rsidR="009A2C99" w:rsidRDefault="009A2C99" w:rsidP="009A2C99">
      <w:r>
        <w:t>•</w:t>
      </w:r>
      <w:r>
        <w:tab/>
        <w:t xml:space="preserve">Ставка: 16,8%. </w:t>
      </w:r>
    </w:p>
    <w:p w14:paraId="34F6D67B" w14:textId="77777777" w:rsidR="009A2C99" w:rsidRDefault="009A2C99" w:rsidP="009A2C99">
      <w:r>
        <w:t>•</w:t>
      </w:r>
      <w:r>
        <w:tab/>
        <w:t xml:space="preserve">Сумма: от 100 тыс. </w:t>
      </w:r>
    </w:p>
    <w:p w14:paraId="7C8EEF2E" w14:textId="77777777" w:rsidR="009A2C99" w:rsidRDefault="009A2C99" w:rsidP="009A2C99">
      <w:r>
        <w:t>•</w:t>
      </w:r>
      <w:r>
        <w:tab/>
        <w:t xml:space="preserve">Срок: один месяц. </w:t>
      </w:r>
    </w:p>
    <w:p w14:paraId="127AACA4" w14:textId="77777777" w:rsidR="009A2C99" w:rsidRDefault="009A2C99" w:rsidP="009A2C99">
      <w:r>
        <w:t>Максимальная ставка доступна для новых клиентов, у которых в течение 90 календарных дней, предшествовавших дате открытия вклада, отсутствовали открытые в банке срочные вклады, а также накопительные счета в рублях РФ либо совокупный остаток по всем действовавшим в указанном периоде вкладам и накопительным счетам был менее 3 тыс. Процентные ставки в рублях действительны при открытии вклада в интернет-банке или мобильном приложении METIB Online и через офис банка.</w:t>
      </w:r>
    </w:p>
    <w:p w14:paraId="073DC142" w14:textId="77777777" w:rsidR="009A2C99" w:rsidRDefault="009A2C99" w:rsidP="009A2C99">
      <w:r>
        <w:t>7. ВТБ</w:t>
      </w:r>
    </w:p>
    <w:p w14:paraId="672BC4DC" w14:textId="77777777" w:rsidR="009A2C99" w:rsidRDefault="009A2C99" w:rsidP="009A2C99">
      <w:r>
        <w:t xml:space="preserve">«ВТБ-Вклад»  </w:t>
      </w:r>
    </w:p>
    <w:p w14:paraId="152C1B7E" w14:textId="77777777" w:rsidR="009A2C99" w:rsidRDefault="009A2C99" w:rsidP="009A2C99">
      <w:r>
        <w:t>•</w:t>
      </w:r>
      <w:r>
        <w:tab/>
        <w:t xml:space="preserve">Ставка: 16,5%. </w:t>
      </w:r>
    </w:p>
    <w:p w14:paraId="58277602" w14:textId="77777777" w:rsidR="009A2C99" w:rsidRDefault="009A2C99" w:rsidP="009A2C99">
      <w:r>
        <w:t>•</w:t>
      </w:r>
      <w:r>
        <w:tab/>
        <w:t xml:space="preserve">Сумма: от 10 тыс. </w:t>
      </w:r>
    </w:p>
    <w:p w14:paraId="7CE6FE45" w14:textId="77777777" w:rsidR="009A2C99" w:rsidRDefault="009A2C99" w:rsidP="009A2C99">
      <w:r>
        <w:t>•</w:t>
      </w:r>
      <w:r>
        <w:tab/>
        <w:t xml:space="preserve">Срок: два месяца. </w:t>
      </w:r>
    </w:p>
    <w:p w14:paraId="44B58B36" w14:textId="77777777" w:rsidR="009A2C99" w:rsidRDefault="009A2C99" w:rsidP="009A2C99">
      <w:r>
        <w:t>Ставка доступна для нового вкладчика, у которого за последние полгода не было вкладов и накопительных счетов в ВТБ, или при вложении новых для банка денег - средств, которые за последние три месяца не были размещены на счетах или вкладах в ВТБ. Надбавка к доходности депозита фиксируется на весь срок вклада. Деньги будут считаться новыми до конца дня - до 23:59 мск.</w:t>
      </w:r>
    </w:p>
    <w:p w14:paraId="03AA710F" w14:textId="77777777" w:rsidR="009A2C99" w:rsidRDefault="009A2C99" w:rsidP="009A2C99">
      <w:r>
        <w:t>8. ТКБ</w:t>
      </w:r>
    </w:p>
    <w:p w14:paraId="3CC00924" w14:textId="77777777" w:rsidR="009A2C99" w:rsidRDefault="009A2C99" w:rsidP="009A2C99">
      <w:r>
        <w:t xml:space="preserve">«Новые деньги»  </w:t>
      </w:r>
    </w:p>
    <w:p w14:paraId="2E2B88DD" w14:textId="77777777" w:rsidR="009A2C99" w:rsidRDefault="009A2C99" w:rsidP="009A2C99">
      <w:r>
        <w:t>•</w:t>
      </w:r>
      <w:r>
        <w:tab/>
        <w:t xml:space="preserve">Ставка: 16,5%. </w:t>
      </w:r>
    </w:p>
    <w:p w14:paraId="572E5782" w14:textId="77777777" w:rsidR="009A2C99" w:rsidRDefault="009A2C99" w:rsidP="009A2C99">
      <w:r>
        <w:t>•</w:t>
      </w:r>
      <w:r>
        <w:tab/>
        <w:t xml:space="preserve">Сумма: от 50 тыс. </w:t>
      </w:r>
    </w:p>
    <w:p w14:paraId="27DFEC2C" w14:textId="77777777" w:rsidR="009A2C99" w:rsidRDefault="009A2C99" w:rsidP="009A2C99">
      <w:r>
        <w:t>•</w:t>
      </w:r>
      <w:r>
        <w:tab/>
        <w:t xml:space="preserve">Срок: два месяца. </w:t>
      </w:r>
    </w:p>
    <w:p w14:paraId="54741492" w14:textId="77777777" w:rsidR="009A2C99" w:rsidRDefault="009A2C99" w:rsidP="009A2C99">
      <w:r>
        <w:t>Для открытия вклада можно использовать только новые деньги - средства, которых не было на счетах и вкладах клиента в банковской группе ТКБ предыдущие 90 дней до даты открытия вклада.</w:t>
      </w:r>
    </w:p>
    <w:p w14:paraId="044614E9" w14:textId="77777777" w:rsidR="009A2C99" w:rsidRDefault="009A2C99" w:rsidP="009A2C99">
      <w:r>
        <w:t>9. Альфа-банк</w:t>
      </w:r>
    </w:p>
    <w:p w14:paraId="0F9CE964" w14:textId="77777777" w:rsidR="009A2C99" w:rsidRDefault="009A2C99" w:rsidP="009A2C99">
      <w:r>
        <w:t xml:space="preserve">«Альфа-Вклад для новых денег»  </w:t>
      </w:r>
    </w:p>
    <w:p w14:paraId="11B26464" w14:textId="77777777" w:rsidR="009A2C99" w:rsidRDefault="009A2C99" w:rsidP="009A2C99">
      <w:r>
        <w:t>•</w:t>
      </w:r>
      <w:r>
        <w:tab/>
        <w:t xml:space="preserve">Ставка: 16,4%. </w:t>
      </w:r>
    </w:p>
    <w:p w14:paraId="03C2199D" w14:textId="77777777" w:rsidR="009A2C99" w:rsidRDefault="009A2C99" w:rsidP="009A2C99">
      <w:r>
        <w:t>•</w:t>
      </w:r>
      <w:r>
        <w:tab/>
        <w:t xml:space="preserve">Сумма: от 50 тыс. </w:t>
      </w:r>
    </w:p>
    <w:p w14:paraId="485D41E0" w14:textId="77777777" w:rsidR="009A2C99" w:rsidRDefault="009A2C99" w:rsidP="009A2C99">
      <w:r>
        <w:t>•</w:t>
      </w:r>
      <w:r>
        <w:tab/>
        <w:t xml:space="preserve">Срок: два месяца. </w:t>
      </w:r>
    </w:p>
    <w:p w14:paraId="3CB4FDCD" w14:textId="77777777" w:rsidR="009A2C99" w:rsidRDefault="009A2C99" w:rsidP="009A2C99">
      <w:r>
        <w:t>Открыть вклад могут те клиенты, которые разместили на вкладах и накопительных счетах от 50 тыс. и больше по сравнению с размером денежных средств на счетах в банке в течение 90 дней, предшествующих дате заключения договора (за исключением десяти календарных дней до даты заключения договора). Максимальная сумма вклада не ограничена, если она соответствует указанным признакам новых средств.</w:t>
      </w:r>
    </w:p>
    <w:p w14:paraId="067969A2" w14:textId="77777777" w:rsidR="009A2C99" w:rsidRDefault="009A2C99" w:rsidP="009A2C99">
      <w:r>
        <w:lastRenderedPageBreak/>
        <w:t>10. Т-банк</w:t>
      </w:r>
    </w:p>
    <w:p w14:paraId="7AD61C41" w14:textId="77777777" w:rsidR="009A2C99" w:rsidRDefault="009A2C99" w:rsidP="009A2C99">
      <w:r>
        <w:t>«СмартВклад»</w:t>
      </w:r>
    </w:p>
    <w:p w14:paraId="0306D07E" w14:textId="77777777" w:rsidR="009A2C99" w:rsidRDefault="009A2C99" w:rsidP="009A2C99">
      <w:r>
        <w:t>Ставка: 16,2%.</w:t>
      </w:r>
    </w:p>
    <w:p w14:paraId="37793463" w14:textId="77777777" w:rsidR="009A2C99" w:rsidRDefault="009A2C99" w:rsidP="009A2C99">
      <w:r>
        <w:t>Сумма: от 50 тыс.</w:t>
      </w:r>
    </w:p>
    <w:p w14:paraId="3FDB7FCD" w14:textId="77777777" w:rsidR="009A2C99" w:rsidRDefault="009A2C99" w:rsidP="009A2C99">
      <w:r>
        <w:t>Срок: один месяц.</w:t>
      </w:r>
    </w:p>
    <w:p w14:paraId="62C2B10A" w14:textId="77777777" w:rsidR="009A2C99" w:rsidRDefault="009A2C99" w:rsidP="009A2C99">
      <w:r>
        <w:t>Что будет с вкладами до конца 2025 года</w:t>
      </w:r>
    </w:p>
    <w:p w14:paraId="620EB71B" w14:textId="77777777" w:rsidR="009A2C99" w:rsidRDefault="009A2C99" w:rsidP="009A2C99">
      <w:r>
        <w:t>Опрошенные "РБК Инвестициями" эксперты единогласно сошлись во мнении, что ставки по вкладам продолжат свое снижение на фоне смягчения денежно-кредитной политики Центробанка (Фото: Shutterstock)</w:t>
      </w:r>
    </w:p>
    <w:p w14:paraId="699364EB" w14:textId="77777777" w:rsidR="009A2C99" w:rsidRDefault="009A2C99" w:rsidP="009A2C99">
      <w:r>
        <w:t xml:space="preserve">Большинство опрошенных "РБК Инвестициями" аналитиков банков и финансовых маркетплейсов считают, что к концу 2025 года ставки по вкладам продолжат снижаться, если ключевая ставка опустится до 14-15%.  </w:t>
      </w:r>
    </w:p>
    <w:p w14:paraId="56936A9B" w14:textId="77777777" w:rsidR="009A2C99" w:rsidRDefault="009A2C99" w:rsidP="009A2C99">
      <w:r>
        <w:t>•</w:t>
      </w:r>
      <w:r>
        <w:tab/>
        <w:t xml:space="preserve">Заместитель президента - председателя правления ВТБ Александр Пахомов: "Снижения ключевой ставки сказываются на доходности по вкладам, но при этом они остаются самым надежным и доступным инструментом накопления для миллионов россиян. Вкладчики, условно говоря, пересели с самолета в скоростной поезд: на большие дистанции скорость снизилась, но на короткие - почти нет. Накопить к концу года можно с выгодой". </w:t>
      </w:r>
    </w:p>
    <w:p w14:paraId="706D90FA" w14:textId="77777777" w:rsidR="009A2C99" w:rsidRDefault="009A2C99" w:rsidP="009A2C99">
      <w:r>
        <w:t>•</w:t>
      </w:r>
      <w:r>
        <w:tab/>
        <w:t xml:space="preserve">Директор департамента коммуникационной политики финансового маркетплейса "Выберу.ру" Анна Романенко: "К концу года ключевая ставка, по нашим оценкам, вряд ли опустится ниже 14%. Наиболее вероятно снижение еще на 1 п.п., максимум - на 2 п.п. Это означает, что и депозитные ставки будут плавно снижаться, хотя часть крупных банков может временно предлагать более высокие условия для удержания клиентов и конкуренции за новые средства". </w:t>
      </w:r>
    </w:p>
    <w:p w14:paraId="365FAA67" w14:textId="77777777" w:rsidR="009A2C99" w:rsidRDefault="009A2C99" w:rsidP="009A2C99">
      <w:r>
        <w:t>•</w:t>
      </w:r>
      <w:r>
        <w:tab/>
        <w:t xml:space="preserve">Управляющий по анализу банковского и финансового рынков ПСБ Богдан Зварич: "По нашим оценкам, по долгосрочным вкладам на срок от года уже заложена готовность регулятора снизить ставку до 14% на горизонте 12 месяцев, поэтому сейчас ставки по коротким депозитам выглядят более привлекательными. Дополнительным плюсом коротких вкладов выступает высокая управляемость ликвидностью. В текущей ситуации наиболее интересными выглядят полугодовые вклады". </w:t>
      </w:r>
    </w:p>
    <w:p w14:paraId="0F18F455" w14:textId="77777777" w:rsidR="009A2C99" w:rsidRDefault="009A2C99" w:rsidP="009A2C99">
      <w:r>
        <w:t>•</w:t>
      </w:r>
      <w:r>
        <w:tab/>
        <w:t xml:space="preserve">Главный аналитик Совкомбанка Анна Землянова: "Ожидаем, что Банк России может снизить ключевую ставку до 13% к концу года. В этом сценарии ставки по вкладам и накопительным счетам могут упасть до 11-12% к концу года". </w:t>
      </w:r>
    </w:p>
    <w:p w14:paraId="4B621C39" w14:textId="77777777" w:rsidR="009A2C99" w:rsidRDefault="009A2C99" w:rsidP="009A2C99">
      <w:r>
        <w:t>•</w:t>
      </w:r>
      <w:r>
        <w:tab/>
        <w:t xml:space="preserve">Аналитик финансового маркетплейса "Банки.ру" Гаянэ Замалеева: "К концу 2025 года ставка может приблизиться к уровням 14-15%. Доходность вкладов продолжит постепенно идти вниз, хотя темпы снижения будут замедляться: банки не спешат сразу закладывать весь потенциал снижения ставки, чтобы удерживать клиентскую базу. В ближайшие месяцы можно ожидать новой волны снижения ставок, это коснется в первую очередь долгосрочных вкладов". </w:t>
      </w:r>
    </w:p>
    <w:p w14:paraId="0DE18B28" w14:textId="77777777" w:rsidR="009A2C99" w:rsidRDefault="009A2C99" w:rsidP="009A2C99">
      <w:r>
        <w:t>Читайте "РБК Инвестиции" в Telegram.</w:t>
      </w:r>
    </w:p>
    <w:p w14:paraId="20A425D8" w14:textId="77777777" w:rsidR="009A2C99" w:rsidRDefault="009A2C99" w:rsidP="009A2C99">
      <w:r>
        <w:lastRenderedPageBreak/>
        <w:t>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Изменчивость цены в определенный промежуток времени. Финансовый показатель в управлении финансовыми рисками. Характеризует тенденцию изменчивости цены - резкое падение или рост приводит к росту волатильности. Основной инструмент денежно-кредитной политики центрального банка страны. Это процентная ставка, которая определяет минимальную стоимость денег в стране, влияет на ставки кредитов, депозитов, размер купона торгуемых облигаций. Центробанк воздействует на инфляцию и валютные курсы, изменяя ключевую ставку. Например, если ключевая ставка повышается, то кредиты и депозиты становятся дороже, а инфляция сдерживается.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544C9EAB" w14:textId="77777777" w:rsidR="00C41BF9" w:rsidRDefault="009A2C99" w:rsidP="009A2C99">
      <w:hyperlink r:id="rId46" w:history="1">
        <w:r w:rsidRPr="004A2C1F">
          <w:rPr>
            <w:rStyle w:val="a3"/>
          </w:rPr>
          <w:t>https://www.rbc.ru/quote/news/article/68c15c0a9a794719d1aedebe?from=newsfeed</w:t>
        </w:r>
      </w:hyperlink>
      <w:r>
        <w:t xml:space="preserve"> </w:t>
      </w:r>
    </w:p>
    <w:p w14:paraId="1A6FDFBD" w14:textId="77777777" w:rsidR="00CE7A4F" w:rsidRDefault="00CE7A4F" w:rsidP="00CE7A4F">
      <w:pPr>
        <w:pStyle w:val="2"/>
      </w:pPr>
      <w:bookmarkStart w:id="186" w:name="_Toc208814637"/>
      <w:bookmarkStart w:id="187" w:name="_Hlk208815151"/>
      <w:r>
        <w:t>МБК, 14.09.2025</w:t>
      </w:r>
      <w:r w:rsidRPr="00CE7A4F">
        <w:t xml:space="preserve">, </w:t>
      </w:r>
      <w:r>
        <w:t>Цифровой рубль с 1 октября 2025 года: что изменится</w:t>
      </w:r>
      <w:bookmarkEnd w:id="186"/>
      <w:r>
        <w:t xml:space="preserve"> </w:t>
      </w:r>
    </w:p>
    <w:p w14:paraId="50E7126D" w14:textId="77777777" w:rsidR="00CE7A4F" w:rsidRDefault="00CE7A4F" w:rsidP="00CE7A4F">
      <w:pPr>
        <w:pStyle w:val="3"/>
      </w:pPr>
      <w:bookmarkStart w:id="188" w:name="_Toc208814638"/>
      <w:r>
        <w:t>Осенью социальные выплаты переведут на цифровой формат. Разбираемся, кого коснутся изменения, какие приложения установить и что государство планирует изменить в течение трех лет.</w:t>
      </w:r>
      <w:bookmarkEnd w:id="188"/>
    </w:p>
    <w:p w14:paraId="4BBAC55A" w14:textId="77777777" w:rsidR="00CE7A4F" w:rsidRDefault="00CE7A4F" w:rsidP="00CE7A4F">
      <w:r>
        <w:t>Что такое цифровой рубль</w:t>
      </w:r>
    </w:p>
    <w:p w14:paraId="5731DACC" w14:textId="77777777" w:rsidR="00CE7A4F" w:rsidRDefault="00CE7A4F" w:rsidP="00CE7A4F">
      <w:r>
        <w:t>О том, стоит ли опасаться цифрового рубля, читайте здесь.</w:t>
      </w:r>
    </w:p>
    <w:p w14:paraId="2EA39A6E" w14:textId="77777777" w:rsidR="00CE7A4F" w:rsidRDefault="00CE7A4F" w:rsidP="00CE7A4F">
      <w:r>
        <w:t>Это не монеты или купюры, а цифровой код. Операции проходят на специальной платформе, при этом пользуются ими через привычные банковские приложения - отдельно скачивать или изучать что-то новое не нужно.</w:t>
      </w:r>
    </w:p>
    <w:p w14:paraId="55682B07" w14:textId="77777777" w:rsidR="00CE7A4F" w:rsidRDefault="00CE7A4F" w:rsidP="00CE7A4F">
      <w:r>
        <w:t>Управляет цифровым рублем ЦБ РФ: он выпускает деньги и контролирует их движение. Банки выполняют вспомогательную роль - создают пользователям кошельки и открывают доступ к средствам.</w:t>
      </w:r>
    </w:p>
    <w:p w14:paraId="184786CF" w14:textId="77777777" w:rsidR="00CE7A4F" w:rsidRDefault="00CE7A4F" w:rsidP="00CE7A4F">
      <w:r>
        <w:t>Что произойдет в октябре 2025 года</w:t>
      </w:r>
    </w:p>
    <w:p w14:paraId="0B0B6FD2" w14:textId="77777777" w:rsidR="00CE7A4F" w:rsidRDefault="00CE7A4F" w:rsidP="00CE7A4F">
      <w:r>
        <w:t>Пока не все выплаты попадут в список. Какие именно переведут в цифровой формат, определят Банк России и правительство. Решение обещали опубликовать до августа 2025 г., но пока нет информации. До этого момента пособия продолжают начислять в привычной форме.</w:t>
      </w:r>
    </w:p>
    <w:p w14:paraId="50CD7CBE" w14:textId="77777777" w:rsidR="00CE7A4F" w:rsidRDefault="00CE7A4F" w:rsidP="00CE7A4F">
      <w:r>
        <w:t>Участие в программе будет добровольным. Никто не обяжет переходить на цифровой рубль, если вам удобнее получать деньги на карту или наличными. Вы сами выберите предпочтительный вариант.</w:t>
      </w:r>
    </w:p>
    <w:p w14:paraId="76375A5D" w14:textId="77777777" w:rsidR="00CE7A4F" w:rsidRDefault="00CE7A4F" w:rsidP="00CE7A4F">
      <w:r>
        <w:t>А пока государство модернизирует платежно-расчетные инструменты, получите рефинансирование семейной ипотеки на вторичку и сэкономьте на переплате сотни тысяч рублей.</w:t>
      </w:r>
    </w:p>
    <w:p w14:paraId="44929DB7" w14:textId="77777777" w:rsidR="00CE7A4F" w:rsidRDefault="00CE7A4F" w:rsidP="00CE7A4F">
      <w:r>
        <w:lastRenderedPageBreak/>
        <w:t>Что будет дальше</w:t>
      </w:r>
    </w:p>
    <w:p w14:paraId="47B9601A" w14:textId="77777777" w:rsidR="00CE7A4F" w:rsidRDefault="00CE7A4F" w:rsidP="00CE7A4F">
      <w:r>
        <w:t>После пилотного запуска в октябре цифровой рубль постепенно интегрируют в другие сферы жизни россиян.</w:t>
      </w:r>
    </w:p>
    <w:p w14:paraId="2DA8B17E" w14:textId="77777777" w:rsidR="00CE7A4F" w:rsidRDefault="00CE7A4F" w:rsidP="00CE7A4F">
      <w:r>
        <w:t>С января 2026 г. откроют возможность выбирать ЦР для большинства федеральных выплат. Это не только пособия, но и пенсии, стипендии и зарплаты бюджетников. Каждому, кто получает деньги от государства, позволят перейти на цифровой формат.</w:t>
      </w:r>
    </w:p>
    <w:p w14:paraId="3BAE05C4" w14:textId="77777777" w:rsidR="00CE7A4F" w:rsidRDefault="00CE7A4F" w:rsidP="00CE7A4F">
      <w:r>
        <w:t>В сентябре 2026 г. крупные банки начнут предлагать клиентам операции с цифровым рублем: открывать кошельки, переводить средства и оплачивать покупки.</w:t>
      </w:r>
    </w:p>
    <w:p w14:paraId="1E2005A0" w14:textId="77777777" w:rsidR="00CE7A4F" w:rsidRDefault="00CE7A4F" w:rsidP="00CE7A4F">
      <w:r>
        <w:t>Одновременно подключат крупные торговые сети, чтобы расплачиваться цифровым рублем не только онлайн, но и в магазинах за повседневные покупки.</w:t>
      </w:r>
    </w:p>
    <w:p w14:paraId="4D84814C" w14:textId="77777777" w:rsidR="00CE7A4F" w:rsidRDefault="00CE7A4F" w:rsidP="00CE7A4F">
      <w:r>
        <w:t>Постепенно круг участников будет расширяться. В сентябре 2027 г. к цифровому рублю подключат банки среднего уровня и торговые компании с выручкой от 30 млн в год. А к сентябрю 2028 г. новый вид денег станет привычным во всех банках и магазинах, за исключением небольших точек с оборотом менее 5 млн .</w:t>
      </w:r>
    </w:p>
    <w:p w14:paraId="6F6126F5" w14:textId="77777777" w:rsidR="00CE7A4F" w:rsidRDefault="00CE7A4F" w:rsidP="00CE7A4F">
      <w:r>
        <w:t>Для чего это нужно</w:t>
      </w:r>
    </w:p>
    <w:p w14:paraId="7D2089D9" w14:textId="77777777" w:rsidR="00CE7A4F" w:rsidRDefault="00CE7A4F" w:rsidP="00CE7A4F">
      <w:r>
        <w:t>Для государства цифровой рубль - это способ сделать расходы прозрачнее, точнее отслеживать, куда уходят деньги. Это снижает риск мошенничества и помогает эффективнее использовать средства. К преимуществам относят и экономию, потому что переводы станут дешевле, чем через традиционную банковскую систему.</w:t>
      </w:r>
    </w:p>
    <w:p w14:paraId="64554BFB" w14:textId="77777777" w:rsidR="00CE7A4F" w:rsidRDefault="00CE7A4F" w:rsidP="00CE7A4F">
      <w:r>
        <w:t>Людям предложат цифровой рубль, чтобы быстрее переводить деньги и сэкономить на комиссиях. Новый вид денег будет простым для всех возрастов, потому что не придется разбираться в сложных сервисах и устанавливать новые приложения - все настроят через привычный интернет-банк.</w:t>
      </w:r>
    </w:p>
    <w:p w14:paraId="3750C9A8" w14:textId="77777777" w:rsidR="00CE7A4F" w:rsidRDefault="00CE7A4F" w:rsidP="00CE7A4F">
      <w:r>
        <w:t>Безопасность сбережений граждан вырастет. У каждого цифрового рубля уникальный код, который нельзя подделать. Все операции прозрачны и фиксируются в реестре, позволяя отследить движение средств.</w:t>
      </w:r>
    </w:p>
    <w:p w14:paraId="3154F3F8" w14:textId="77777777" w:rsidR="00CE7A4F" w:rsidRDefault="00CE7A4F" w:rsidP="00CE7A4F">
      <w:r>
        <w:t>Вопросы и ответы</w:t>
      </w:r>
    </w:p>
    <w:p w14:paraId="232044F1" w14:textId="77777777" w:rsidR="00CE7A4F" w:rsidRDefault="00CE7A4F" w:rsidP="00CE7A4F">
      <w:r>
        <w:t>Как цифровой рубль повлияет на привычные банковские карты и счета</w:t>
      </w:r>
    </w:p>
    <w:p w14:paraId="28018ED8" w14:textId="77777777" w:rsidR="00CE7A4F" w:rsidRDefault="00CE7A4F" w:rsidP="00CE7A4F">
      <w:r>
        <w:t>Цифровой рубль не заменит привычные платежные инструменты. Он станет дополнением, которым пользуются наряду с наличными и безналичными деньгами.</w:t>
      </w:r>
    </w:p>
    <w:p w14:paraId="5ED1BE46" w14:textId="77777777" w:rsidR="00CE7A4F" w:rsidRDefault="00CE7A4F" w:rsidP="00CE7A4F">
      <w:r>
        <w:t>Можно ли будет использовать цифровой рубль за границей</w:t>
      </w:r>
    </w:p>
    <w:p w14:paraId="2F7D5A0C" w14:textId="77777777" w:rsidR="00CE7A4F" w:rsidRDefault="00CE7A4F" w:rsidP="00CE7A4F">
      <w:r>
        <w:t>Пока цифровой рубль работает только в России. За границей им расплатиться или перевести деньги не получится, потому что систему создают для внутренних расчетов.</w:t>
      </w:r>
    </w:p>
    <w:p w14:paraId="76F4574C" w14:textId="77777777" w:rsidR="00CE7A4F" w:rsidRDefault="00CE7A4F" w:rsidP="00CE7A4F">
      <w:r>
        <w:t>Евгений Филиппов</w:t>
      </w:r>
    </w:p>
    <w:p w14:paraId="16C5EFC1" w14:textId="77777777" w:rsidR="00CE7A4F" w:rsidRDefault="00CE7A4F" w:rsidP="00CE7A4F">
      <w:hyperlink r:id="rId47" w:history="1">
        <w:r w:rsidRPr="004A2C1F">
          <w:rPr>
            <w:rStyle w:val="a3"/>
          </w:rPr>
          <w:t>https://www.mbk.ru/blogs/cto-nacnut-vyplacivat-cifrovymi-rubliami-v-oktiabre-2025-goda</w:t>
        </w:r>
      </w:hyperlink>
      <w:r w:rsidRPr="00CE7A4F">
        <w:t xml:space="preserve"> </w:t>
      </w:r>
    </w:p>
    <w:p w14:paraId="65F9B0C2" w14:textId="77777777" w:rsidR="006E3512" w:rsidRPr="00DE2DA5" w:rsidRDefault="006E3512" w:rsidP="006E3512">
      <w:pPr>
        <w:pStyle w:val="2"/>
      </w:pPr>
      <w:bookmarkStart w:id="189" w:name="_Toc208814639"/>
      <w:bookmarkEnd w:id="187"/>
      <w:r w:rsidRPr="00DE2DA5">
        <w:lastRenderedPageBreak/>
        <w:t>РИА Финмаркет, 12.09.2025, Премии российских страховщиков жизни в 1-м полугодии выросли на 95%, выплаты - в 2,9 раза</w:t>
      </w:r>
      <w:bookmarkEnd w:id="189"/>
    </w:p>
    <w:p w14:paraId="36FEF5A4" w14:textId="77777777" w:rsidR="006E3512" w:rsidRPr="00DE2DA5" w:rsidRDefault="006E3512" w:rsidP="006E3512">
      <w:pPr>
        <w:pStyle w:val="3"/>
      </w:pPr>
      <w:bookmarkStart w:id="190" w:name="_Toc208814640"/>
      <w:r w:rsidRPr="00DE2DA5">
        <w:t>Общие премии российских страховщиков жизни в 1-м полугодии 2025 года выросли на 95% по сравнению с 1-м полугодием 2024 года и достигли 950,6 млрд рублей, согласно данным статистики Банка России.</w:t>
      </w:r>
      <w:bookmarkEnd w:id="190"/>
    </w:p>
    <w:p w14:paraId="6E227562" w14:textId="77777777" w:rsidR="006E3512" w:rsidRPr="00DE2DA5" w:rsidRDefault="006E3512" w:rsidP="006E3512">
      <w:r w:rsidRPr="00DE2DA5">
        <w:t>При этом в общей структуре страховых сборов доля премий страховщиков жизни достигла 53,8% (общероссийские премии были на уровне 1,8 трлн рублей), показатель близок к планке всего 2024 года, когда эта доля достигла 55%, впервые завоевав "контрольный пакет" в общероссийских страховых премиях.</w:t>
      </w:r>
    </w:p>
    <w:p w14:paraId="3AFE2484" w14:textId="77777777" w:rsidR="006E3512" w:rsidRPr="00DE2DA5" w:rsidRDefault="006E3512" w:rsidP="006E3512">
      <w:r w:rsidRPr="00DE2DA5">
        <w:t>Совокупные выплаты по страхованию жизни в 1-м полугодии росли еще быстрее, они увеличились в 2,9 раза - до 739,7 млрд рублей.</w:t>
      </w:r>
    </w:p>
    <w:p w14:paraId="42CBB5CB" w14:textId="77777777" w:rsidR="006E3512" w:rsidRPr="00DE2DA5" w:rsidRDefault="006E3512" w:rsidP="006E3512">
      <w:r w:rsidRPr="00DE2DA5">
        <w:t>Динамика сборов в сегменте страхования жизни за полугодие была обусловлена высокими темпами роста сборов по договорам инвестиционного страхования жизни (ИСЖ), где показатель увеличился в 2,8 раза, до 404,4 млрд рублей, и по договорам накопительного страхования жизни (НСЖ) с ростом сборов на 77,4%, до 518,3 млрд рублей.</w:t>
      </w:r>
    </w:p>
    <w:p w14:paraId="1C09FE6C" w14:textId="77777777" w:rsidR="006E3512" w:rsidRPr="00DE2DA5" w:rsidRDefault="006E3512" w:rsidP="006E3512">
      <w:r w:rsidRPr="00DE2DA5">
        <w:t>Как отмечается "Обзоре ключевых показателей деятельности страховщиков", опубликованном Банком России по итогам II квартала 2025 года, "существенный вклад в динамику рынка внес высокий спрос на программы НСЖ со сроком до 1 года с фиксированной доходностью, а также заключение договоров ИСЖ на срок более 10 лет с высокой и очень высокой премией. Несмотря на длинный срок, такие программы ИСЖ в основном имеют высокие характеристики по ликвидности".</w:t>
      </w:r>
    </w:p>
    <w:p w14:paraId="46722843" w14:textId="77777777" w:rsidR="006E3512" w:rsidRPr="00DE2DA5" w:rsidRDefault="006E3512" w:rsidP="006E3512">
      <w:r w:rsidRPr="00DE2DA5">
        <w:t>Как сообщалось, программы ИСЖ подпадают под законодательный запрет с 1 января 2026 года. Высокий спрос этого года на ИСЖ и консультации с рынком смягчили позицию регуляторов относительно дальнейшей судьбы ИСЖ. В настоящее время обсуждается перезапуск аналога программы ИСЖ в новом формате под жестким контролем ЦБ.</w:t>
      </w:r>
    </w:p>
    <w:p w14:paraId="247F6091" w14:textId="77777777" w:rsidR="006E3512" w:rsidRPr="00DE2DA5" w:rsidRDefault="006E3512" w:rsidP="006E3512">
      <w:r w:rsidRPr="00DE2DA5">
        <w:t>Между тем премии по кредитному страхованию жизни в I полугодии текущего года снизились на 46,6% и составили 23,8 млрд рублей. Этот результат связан с уменьшением объемов выдачи ипотечных кредитов на фоне роста ставок и ужесточения условий льготных программ ипотеки.</w:t>
      </w:r>
    </w:p>
    <w:p w14:paraId="45A8666E" w14:textId="77777777" w:rsidR="006E3512" w:rsidRPr="00DE2DA5" w:rsidRDefault="006E3512" w:rsidP="006E3512">
      <w:r w:rsidRPr="00DE2DA5">
        <w:t>По итогам января-июня 2025 года в структуре премий по страхованию жизни 54,5% пришлось на НСЖ, 42,5% - на ИСЖ; 2,5% - на кредитное страхование жизни и другие виды.</w:t>
      </w:r>
    </w:p>
    <w:p w14:paraId="686E55F0" w14:textId="77777777" w:rsidR="006E3512" w:rsidRPr="00DE2DA5" w:rsidRDefault="006E3512" w:rsidP="006E3512">
      <w:r w:rsidRPr="00DE2DA5">
        <w:t>В целом количество заключенных договоров по страхованию жизни за полугодие увеличилось в 2,7 раза и составило почти 9,1 млн, из которых 83,7% (или 7,6 млн) пришлось на договора кредитного страхования жизни.</w:t>
      </w:r>
    </w:p>
    <w:p w14:paraId="6BE3B911" w14:textId="77777777" w:rsidR="006E3512" w:rsidRPr="00DE2DA5" w:rsidRDefault="006E3512" w:rsidP="006E3512">
      <w:r w:rsidRPr="00DE2DA5">
        <w:t>Средняя стоимость одного страхового полиса равнялась 104,9 тыс. рублей, что на 46,8% меньше, чем в первом полугодии 2024 года. В частности, средняя премия по ИСЖ составила почти 15 млн рублей (рост в 3,8 раза), по НСЖ - 386,1 тыс. рублей (рост на 4,6%), по кредитному страхованию жизни - 3,1 тыс. рублей (сокращение в 9,1 раза), по пенсионному страхованию - 183,3 тыс. рублей (сокращение на 39,1%), по рисковому страхованию жизни - 16,1 тыс. рублей (сокращение на 45%).</w:t>
      </w:r>
    </w:p>
    <w:p w14:paraId="1A3FBC10" w14:textId="77777777" w:rsidR="006E3512" w:rsidRPr="00DE2DA5" w:rsidRDefault="006E3512" w:rsidP="006E3512">
      <w:r w:rsidRPr="00DE2DA5">
        <w:lastRenderedPageBreak/>
        <w:t>Средняя выплата по урегулированным страховым случаям за период составила 628,2 тыс. рублей, увеличившись в 2,4 раза. В частности, средняя выплата по ИСЖ была равна 617,7 тыс. рублей (рост на 64,8%), по НСЖ - 1,2 млн рублей (рост в 2,6 раза), по кредитному страхованию жизни - 176,7 тыс. рублей (рост на 36,6%), по пенсионному страхованию - 2,1 тыс. рублей (рост на 3,6%), по рисковому страхованию жизни - 135,3 тыс. рублей (рост на 78,3%).</w:t>
      </w:r>
    </w:p>
    <w:p w14:paraId="1A1E6118" w14:textId="77777777" w:rsidR="006E3512" w:rsidRPr="00DE2DA5" w:rsidRDefault="006E3512" w:rsidP="006E3512">
      <w:r w:rsidRPr="00DE2DA5">
        <w:t>Уровень выплат в сегменте страхования жизни в январе-июне 2025 года сложился в размере 77,8%, годом ранее показатель был равен 51,6%.</w:t>
      </w:r>
    </w:p>
    <w:p w14:paraId="1A7FA0CD" w14:textId="77777777" w:rsidR="006E3512" w:rsidRPr="00DE2DA5" w:rsidRDefault="006E3512" w:rsidP="006E3512">
      <w:r w:rsidRPr="00DE2DA5">
        <w:t>Президент Всероссийского союза страховщиков (ВСС) Евгений Уфимцев, комментируя "Интерфаксу" итоги I полугодия этого года в сегменте страхования жизни, обратил внимание на позитивные тренды - "рост выплат и снижение количества жалоб на игроков". Четче, по его словам, проявилась "тенденция трансформации продуктов за счет дополнения их медицинскими сервисами по проверке здоровья и по медицинскому сопровождению". "Это свидетельствует о наращивании усилий страховщиков жизни по повышению качества и разнообразия программ. Мы видим, что компонент защиты в полисах становится очень значимым", - отметил президент ВСС.</w:t>
      </w:r>
    </w:p>
    <w:p w14:paraId="2D488C1A" w14:textId="77777777" w:rsidR="006E3512" w:rsidRDefault="006E3512" w:rsidP="006E3512">
      <w:hyperlink r:id="rId48" w:history="1">
        <w:r w:rsidRPr="00DE2DA5">
          <w:rPr>
            <w:rStyle w:val="a3"/>
          </w:rPr>
          <w:t>http://www.finmarket.ru/news/6473138</w:t>
        </w:r>
      </w:hyperlink>
    </w:p>
    <w:p w14:paraId="4F124F49" w14:textId="77777777" w:rsidR="006E3512" w:rsidRPr="00CE7A4F" w:rsidRDefault="006E3512" w:rsidP="00CE7A4F"/>
    <w:p w14:paraId="428B7D61" w14:textId="77777777" w:rsidR="00111D7C" w:rsidRPr="00DE2DA5" w:rsidRDefault="00111D7C" w:rsidP="00111D7C">
      <w:pPr>
        <w:pStyle w:val="251"/>
      </w:pPr>
      <w:bookmarkStart w:id="191" w:name="_Toc99271712"/>
      <w:bookmarkStart w:id="192" w:name="_Toc99318658"/>
      <w:bookmarkStart w:id="193" w:name="_Toc165991078"/>
      <w:bookmarkStart w:id="194" w:name="_Toc208814641"/>
      <w:bookmarkEnd w:id="173"/>
      <w:bookmarkEnd w:id="174"/>
      <w:r w:rsidRPr="00DE2DA5">
        <w:lastRenderedPageBreak/>
        <w:t>НОВОСТИ ЗАРУБЕЖНЫХ ПЕНСИОННЫХ СИСТЕМ</w:t>
      </w:r>
      <w:bookmarkEnd w:id="191"/>
      <w:bookmarkEnd w:id="192"/>
      <w:bookmarkEnd w:id="193"/>
      <w:bookmarkEnd w:id="194"/>
    </w:p>
    <w:p w14:paraId="7C55C9E7" w14:textId="77777777" w:rsidR="00111D7C" w:rsidRPr="00DE2DA5" w:rsidRDefault="00111D7C" w:rsidP="00111D7C">
      <w:pPr>
        <w:pStyle w:val="10"/>
      </w:pPr>
      <w:bookmarkStart w:id="195" w:name="_Toc99271713"/>
      <w:bookmarkStart w:id="196" w:name="_Toc99318659"/>
      <w:bookmarkStart w:id="197" w:name="_Toc165991079"/>
      <w:bookmarkStart w:id="198" w:name="_Toc208814642"/>
      <w:r w:rsidRPr="00DE2DA5">
        <w:t>Новости пенсионной отрасли стран ближнего зарубежья</w:t>
      </w:r>
      <w:bookmarkEnd w:id="195"/>
      <w:bookmarkEnd w:id="196"/>
      <w:bookmarkEnd w:id="197"/>
      <w:bookmarkEnd w:id="198"/>
    </w:p>
    <w:p w14:paraId="022F90B1" w14:textId="77777777" w:rsidR="006C78CE" w:rsidRPr="00DE2DA5" w:rsidRDefault="006C78CE" w:rsidP="006C78CE">
      <w:pPr>
        <w:pStyle w:val="2"/>
      </w:pPr>
      <w:bookmarkStart w:id="199" w:name="_Toc208814643"/>
      <w:r w:rsidRPr="00DE2DA5">
        <w:t>Media.az, 13.09.2025, Экономист: Нынешняя система распределения пенсионного капитала несправедлива</w:t>
      </w:r>
      <w:bookmarkEnd w:id="199"/>
    </w:p>
    <w:p w14:paraId="75CE8DD2" w14:textId="77777777" w:rsidR="006C78CE" w:rsidRPr="00DE2DA5" w:rsidRDefault="006C78CE" w:rsidP="00CE6FFF">
      <w:pPr>
        <w:pStyle w:val="3"/>
      </w:pPr>
      <w:bookmarkStart w:id="200" w:name="_Toc208814644"/>
      <w:r w:rsidRPr="00DE2DA5">
        <w:t>30 процентов суммы социального страхования пенсии умершего человека должны выплачиваться его семье заранее. Такое предложение озвучил член комитета Милли Меджлиса по труду и социальной политике Азиз Алекберли во время заседания комитета.</w:t>
      </w:r>
      <w:bookmarkEnd w:id="200"/>
    </w:p>
    <w:p w14:paraId="1023A1FD" w14:textId="77777777" w:rsidR="006C78CE" w:rsidRPr="00DE2DA5" w:rsidRDefault="006C78CE" w:rsidP="006C78CE">
      <w:r w:rsidRPr="00DE2DA5">
        <w:t>По его словам, в некоторых случаях супруге умершего приходится ждать до 10 лет, чтобы получить пенсию мужа:</w:t>
      </w:r>
    </w:p>
    <w:p w14:paraId="420A124B" w14:textId="77777777" w:rsidR="006C78CE" w:rsidRPr="00DE2DA5" w:rsidRDefault="006C78CE" w:rsidP="006C78CE">
      <w:r w:rsidRPr="00DE2DA5">
        <w:t>«Это очень долгий срок. Я считаю, что было бы более справедливым, если бы хотя бы 30 процентов суммы социального страхования выплачивались заранее».</w:t>
      </w:r>
    </w:p>
    <w:p w14:paraId="176CA79B" w14:textId="77777777" w:rsidR="006C78CE" w:rsidRPr="00DE2DA5" w:rsidRDefault="006C78CE" w:rsidP="006C78CE">
      <w:r w:rsidRPr="00DE2DA5">
        <w:t>Экономист Эльданиз Амиров в комментарии для Modern.az отметил, что нынешняя ситуация с судьбой пенсионного капитала после смерти человека остаётся неудовлетворительной:</w:t>
      </w:r>
    </w:p>
    <w:p w14:paraId="3E66AF6A" w14:textId="77777777" w:rsidR="006C78CE" w:rsidRPr="00DE2DA5" w:rsidRDefault="006C78CE" w:rsidP="006C78CE">
      <w:r w:rsidRPr="00DE2DA5">
        <w:t>«В этом вопросе действует несправедливый принцип. Люди годами работают, выплачивая средства в Пенсионный фонд, но после их смерти ни семья, ни дети не получают от этого никакой пользы. Таких случаев чрезвычайно много, и это подрывает доверие к пенсионной системе».</w:t>
      </w:r>
    </w:p>
    <w:p w14:paraId="046441A4" w14:textId="77777777" w:rsidR="006C78CE" w:rsidRPr="00DE2DA5" w:rsidRDefault="006C78CE" w:rsidP="006C78CE">
      <w:r w:rsidRPr="00DE2DA5">
        <w:t>Эксперт напомнил, что в 2024 году при формировании доходов Пенсионного фонда даже потребовался трансфер из государственного бюджета:</w:t>
      </w:r>
    </w:p>
    <w:p w14:paraId="1536D2AC" w14:textId="77777777" w:rsidR="006C78CE" w:rsidRPr="00DE2DA5" w:rsidRDefault="006C78CE" w:rsidP="006C78CE">
      <w:r w:rsidRPr="00DE2DA5">
        <w:t>«Даже в тех случаях, когда семье умершего не выделяются средства из его пенсионного капитала, доходы Фонда всё равно не покрывают расходы. Это подтверждают и многомиллионные трансферы из бюджета. Поэтому в нынешней ситуации я не ожидаю принятия решения о выделении 30 процентов пенсионного капитала умершего его семье».</w:t>
      </w:r>
    </w:p>
    <w:p w14:paraId="733CDCC2" w14:textId="77777777" w:rsidR="006C78CE" w:rsidRPr="00DE2DA5" w:rsidRDefault="006C78CE" w:rsidP="006C78CE">
      <w:hyperlink r:id="rId49" w:history="1">
        <w:r w:rsidRPr="00DE2DA5">
          <w:rPr>
            <w:rStyle w:val="a3"/>
          </w:rPr>
          <w:t>https://media.az/society/ekonomist-nyneshnyaya-sistema-raspredeleniya-pensionnogo-kapitala-nespravedliva</w:t>
        </w:r>
      </w:hyperlink>
      <w:r w:rsidRPr="00DE2DA5">
        <w:t xml:space="preserve"> </w:t>
      </w:r>
    </w:p>
    <w:p w14:paraId="00EDFB3D" w14:textId="77777777" w:rsidR="009D10B7" w:rsidRPr="00DE2DA5" w:rsidRDefault="009D10B7" w:rsidP="009D10B7">
      <w:pPr>
        <w:pStyle w:val="2"/>
      </w:pPr>
      <w:bookmarkStart w:id="201" w:name="_Toc208814645"/>
      <w:r w:rsidRPr="00DE2DA5">
        <w:t>Informburo.kz, 12.09.2025, 65 имплантов: казахстанец использовал 32,6 млн тенге пенсионных излишков на лечение зубов</w:t>
      </w:r>
      <w:bookmarkEnd w:id="201"/>
    </w:p>
    <w:p w14:paraId="44CBF0E8" w14:textId="77777777" w:rsidR="009D10B7" w:rsidRPr="00DE2DA5" w:rsidRDefault="009D10B7" w:rsidP="00CE6FFF">
      <w:pPr>
        <w:pStyle w:val="3"/>
      </w:pPr>
      <w:bookmarkStart w:id="202" w:name="_Toc208814646"/>
      <w:r w:rsidRPr="00DE2DA5">
        <w:t>В Отбасы банке рассказали, как клиенты использовали пенсионные излишки для оплаты стоматологических услуг. Суммы в некоторых случаях достигали десятков миллионов тенге.</w:t>
      </w:r>
      <w:bookmarkEnd w:id="202"/>
    </w:p>
    <w:p w14:paraId="5EE5D264" w14:textId="77777777" w:rsidR="009D10B7" w:rsidRPr="00DE2DA5" w:rsidRDefault="009D10B7" w:rsidP="009D10B7">
      <w:r w:rsidRPr="00DE2DA5">
        <w:t>Банк выявил массовые злоупотребления.</w:t>
      </w:r>
    </w:p>
    <w:p w14:paraId="31C53107" w14:textId="77777777" w:rsidR="009D10B7" w:rsidRPr="00DE2DA5" w:rsidRDefault="009D10B7" w:rsidP="009D10B7">
      <w:r w:rsidRPr="00DE2DA5">
        <w:lastRenderedPageBreak/>
        <w:t>"Один из клиентов 11 раз подавал заявку на использование денег из ЕНПФ для лечения зубов. Общая сумма изъятий у него составила 32,6 млн тенге. Если предположить, что установка одного импланта и коронки стоила 500 тысяч тенге, то на эти деньги можно было бы установить 65 таких имплантов", – говорится в сообщении.</w:t>
      </w:r>
    </w:p>
    <w:p w14:paraId="74F6A631" w14:textId="77777777" w:rsidR="009D10B7" w:rsidRPr="00DE2DA5" w:rsidRDefault="009D10B7" w:rsidP="009D10B7">
      <w:r w:rsidRPr="00DE2DA5">
        <w:t>Другой клиент за один раз потратил 24,7 млн тенге, перечислив всю сумму в одну клинику. Известен и случай, когда человек подал 27 заявок подряд, переведя в итоге 13,1 млн тенге. В банке подчеркнули, что жители разных регионов часто предпочитали лечить зубы именно в стоматологических клиниках Атырау.</w:t>
      </w:r>
    </w:p>
    <w:p w14:paraId="35529F09" w14:textId="77777777" w:rsidR="009D10B7" w:rsidRPr="00DE2DA5" w:rsidRDefault="009D10B7" w:rsidP="009D10B7">
      <w:r w:rsidRPr="00DE2DA5">
        <w:t>Кроме того, сотрудники банка выявили массовые подделки документов: договоров с клиниками, заключений врачебных комиссий, а также случаев, когда стоматологические организации не имели лицензий или вовсе не были зарегистрированы. Все материалы с признаками нарушений передали в органы.</w:t>
      </w:r>
    </w:p>
    <w:p w14:paraId="3DABF236" w14:textId="77777777" w:rsidR="009D10B7" w:rsidRPr="00DE2DA5" w:rsidRDefault="009D10B7" w:rsidP="009D10B7">
      <w:r w:rsidRPr="00DE2DA5">
        <w:t>С 15 сентября будет временно приостановлен приём заявлений на использование пенсионных накоплений для оплаты стоматологических услуг. Все обращения, поданные до этой даты, банк обещает обработать в штатном режиме.</w:t>
      </w:r>
    </w:p>
    <w:p w14:paraId="0877E893" w14:textId="77777777" w:rsidR="00111D7C" w:rsidRPr="00DE2DA5" w:rsidRDefault="009D10B7" w:rsidP="009D10B7">
      <w:hyperlink r:id="rId50" w:history="1">
        <w:r w:rsidRPr="00DE2DA5">
          <w:rPr>
            <w:rStyle w:val="a3"/>
          </w:rPr>
          <w:t>https://informburo.kz/novosti/65-implantov-kazaxstanec-ispolzoval-326-mln-tenge-pensionnyx-izliskov-na-lecenie-zubov</w:t>
        </w:r>
      </w:hyperlink>
    </w:p>
    <w:p w14:paraId="7B21F28A" w14:textId="77777777" w:rsidR="009E1FA3" w:rsidRPr="00DE2DA5" w:rsidRDefault="009E1FA3" w:rsidP="009E1FA3">
      <w:pPr>
        <w:pStyle w:val="2"/>
      </w:pPr>
      <w:bookmarkStart w:id="203" w:name="_Toc208814647"/>
      <w:r w:rsidRPr="00DE2DA5">
        <w:t>Podrobno.uz, 13.09.2025, Стало известно, когда в Узбекистане могут заработать первые частные пенсионные фонды</w:t>
      </w:r>
      <w:bookmarkEnd w:id="203"/>
    </w:p>
    <w:p w14:paraId="60629F9A" w14:textId="77777777" w:rsidR="009E1FA3" w:rsidRPr="00DE2DA5" w:rsidRDefault="009E1FA3" w:rsidP="00CE6FFF">
      <w:pPr>
        <w:pStyle w:val="3"/>
      </w:pPr>
      <w:bookmarkStart w:id="204" w:name="_Toc208814648"/>
      <w:r w:rsidRPr="00DE2DA5">
        <w:t>Частные пенсионные фонды в Узбекистане могут заработать не ранее 2030 года, заявил исполнительный директор Пенсионного фонда при Минэкономфине Муродбек Атаджанов. По его словам, приоритетом при подготовке к их работе станет создание защищенных механизмов сохранности накоплений, передает корреспондент Podrobno.uz.</w:t>
      </w:r>
      <w:bookmarkEnd w:id="204"/>
    </w:p>
    <w:p w14:paraId="4291C05F" w14:textId="77777777" w:rsidR="009E1FA3" w:rsidRPr="00DE2DA5" w:rsidRDefault="009E1FA3" w:rsidP="009E1FA3">
      <w:r w:rsidRPr="00DE2DA5">
        <w:t>Подготовительные работы ведут Пенсионный фонд, Минэкономфин, Центробанк и Национальное агентство перспективных проектов, приводит Spot слова Атаджанова. Согласно дорожной карте пенсионной реформы, нормативная база будет разрабатываться в 2027–2028 годах, организация займет последующие два года.</w:t>
      </w:r>
    </w:p>
    <w:p w14:paraId="6C8DC5CA" w14:textId="77777777" w:rsidR="009E1FA3" w:rsidRPr="00DE2DA5" w:rsidRDefault="009E1FA3" w:rsidP="009E1FA3">
      <w:r w:rsidRPr="00DE2DA5">
        <w:t>"Это очень сложный вопрос. Если не создать надежную нормативно-правовую базу, кто-то может собрать деньги и скрыться, и мы их потом не найдем. Поэтому согласно концепции в первые два года мы будем заниматься исключительно разработкой нормативно-правовой базы", – сказал Атаджанов.</w:t>
      </w:r>
    </w:p>
    <w:p w14:paraId="15E9C8F3" w14:textId="77777777" w:rsidR="009E1FA3" w:rsidRPr="00DE2DA5" w:rsidRDefault="009E1FA3" w:rsidP="009E1FA3">
      <w:r w:rsidRPr="00DE2DA5">
        <w:t>Идея создания частных пенсионных фондов была предложена Узбекистану Международным консультативным советом и вызвала бурную дискуссию. Несмотря на попытки властей успокоить общественность заверениями о том, что государственная пенсионная система никуда не исчезнет, а участие частных структур в сфере только изучается, обсуждения не прекращаются.</w:t>
      </w:r>
    </w:p>
    <w:p w14:paraId="44CEE1C7" w14:textId="77777777" w:rsidR="009E1FA3" w:rsidRPr="00DE2DA5" w:rsidRDefault="009E1FA3" w:rsidP="009E1FA3">
      <w:r w:rsidRPr="00DE2DA5">
        <w:t>Экономист Жорилла Абдуллаев считает, что вопрос о "нужности или ненужности" частных пенсионных фондов некорректен. На сегодняшний день, отмечает он, средств в государственном пенсионном фонде не хватает. Это и стимулирует поиск альтернатив и частные фонды – один из них, считает он.</w:t>
      </w:r>
    </w:p>
    <w:p w14:paraId="4FB85E6B" w14:textId="77777777" w:rsidR="009E1FA3" w:rsidRPr="00DE2DA5" w:rsidRDefault="009E1FA3" w:rsidP="009E1FA3">
      <w:r w:rsidRPr="00DE2DA5">
        <w:lastRenderedPageBreak/>
        <w:t xml:space="preserve">Экономист, доцент кафедры "Экономика нефти и газа" филиала Российского госуниверситета нефти и газа имени Губкина в Ташкенте Шухрат Бобохужаев соглашается, что появление частных пенсионных фондов могло бы стать шагом в нужном направлении. Однако, предупредил он, вряд ли только они одни помогут укрепить финансовую устойчивость. Для этого, уверен эксперт, необходима кардинальная реформа. </w:t>
      </w:r>
    </w:p>
    <w:p w14:paraId="6F0B0184" w14:textId="77777777" w:rsidR="009D10B7" w:rsidRPr="00DE2DA5" w:rsidRDefault="009E1FA3" w:rsidP="009E1FA3">
      <w:hyperlink r:id="rId51" w:history="1">
        <w:r w:rsidRPr="00DE2DA5">
          <w:rPr>
            <w:rStyle w:val="a3"/>
          </w:rPr>
          <w:t>https://podrobno.uz/cat/economic/stalo-izvestno-kogda-v-uzbekistane-mogut-zarabotat-pervye-chastnye-pensionnye-fondy/</w:t>
        </w:r>
      </w:hyperlink>
    </w:p>
    <w:p w14:paraId="14460C35" w14:textId="77777777" w:rsidR="009E1FA3" w:rsidRPr="00DE2DA5" w:rsidRDefault="009E1FA3" w:rsidP="009E1FA3"/>
    <w:p w14:paraId="5E4F0C6B" w14:textId="77777777" w:rsidR="00111D7C" w:rsidRPr="00DE2DA5" w:rsidRDefault="00111D7C" w:rsidP="00111D7C">
      <w:pPr>
        <w:pStyle w:val="10"/>
      </w:pPr>
      <w:bookmarkStart w:id="205" w:name="_Toc99271715"/>
      <w:bookmarkStart w:id="206" w:name="_Toc99318660"/>
      <w:bookmarkStart w:id="207" w:name="_Toc165991080"/>
      <w:bookmarkStart w:id="208" w:name="_Toc208814649"/>
      <w:r w:rsidRPr="00DE2DA5">
        <w:t>Новости пенсионной отрасли стран дальнего зарубежья</w:t>
      </w:r>
      <w:bookmarkEnd w:id="205"/>
      <w:bookmarkEnd w:id="206"/>
      <w:bookmarkEnd w:id="207"/>
      <w:bookmarkEnd w:id="208"/>
    </w:p>
    <w:p w14:paraId="199C436F" w14:textId="77777777" w:rsidR="0047777E" w:rsidRPr="00DE2DA5" w:rsidRDefault="0047777E" w:rsidP="0047777E">
      <w:pPr>
        <w:pStyle w:val="2"/>
      </w:pPr>
      <w:bookmarkStart w:id="209" w:name="_Toc208814650"/>
      <w:bookmarkStart w:id="210" w:name="_Hlk208815185"/>
      <w:r w:rsidRPr="00DE2DA5">
        <w:t>Общественная служба новостей, 12.09.2025, В Германии хотят ввести налог для богатых пенсионеров</w:t>
      </w:r>
      <w:bookmarkEnd w:id="209"/>
    </w:p>
    <w:p w14:paraId="1AD3B5A5" w14:textId="77777777" w:rsidR="0047777E" w:rsidRPr="00DE2DA5" w:rsidRDefault="0047777E" w:rsidP="00CE6FFF">
      <w:pPr>
        <w:pStyle w:val="3"/>
      </w:pPr>
      <w:bookmarkStart w:id="211" w:name="_Toc208814651"/>
      <w:r w:rsidRPr="00DE2DA5">
        <w:t>В Германии обсуждают новую пенсионную реформу. Одно из предложений - обязать обеспеченных пенсионеров делиться доходами с теми, у кого пенсия минимальная. Об этом сообщает DW.</w:t>
      </w:r>
      <w:bookmarkEnd w:id="211"/>
    </w:p>
    <w:p w14:paraId="46EC36E2" w14:textId="77777777" w:rsidR="0047777E" w:rsidRPr="00DE2DA5" w:rsidRDefault="0047777E" w:rsidP="0047777E">
      <w:r w:rsidRPr="00DE2DA5">
        <w:t>Идея вызвала критику у политиков и профсоюзов, но власти считают, что без изменений система не сможет работать дальше.</w:t>
      </w:r>
    </w:p>
    <w:p w14:paraId="6F0261ED" w14:textId="77777777" w:rsidR="0047777E" w:rsidRPr="00DE2DA5" w:rsidRDefault="0047777E" w:rsidP="0047777E">
      <w:r w:rsidRPr="00DE2DA5">
        <w:t>Схема, предложенная ещё в 1955 году Конрадом Аденауэром, строилась на принципе «пакта поколений»: работающие граждане обеспечивают пожилых. Однако из-за снижения рождаемости модель оказалась под угрозой. Если раньше на одного пенсионера приходилось несколько работников, то к 2025 году соотношение приблизится почти к «1 к 1».</w:t>
      </w:r>
    </w:p>
    <w:p w14:paraId="77EE22C0" w14:textId="7858CC86" w:rsidR="0047777E" w:rsidRPr="00DE2DA5" w:rsidRDefault="0047777E" w:rsidP="0047777E">
      <w:r w:rsidRPr="00DE2DA5">
        <w:t>Сегодня государство тратит около 100 млрд евро в год на поддержание пенсионной системы. Чтобы снизить нагрузку на бюджет, предлагается обязать «бэби-бумеров» отдавать примерно 10% своих доходов на выплаты другим пенсионерам.</w:t>
      </w:r>
    </w:p>
    <w:p w14:paraId="05B8117F" w14:textId="77777777" w:rsidR="0047777E" w:rsidRPr="00DE2DA5" w:rsidRDefault="0047777E" w:rsidP="0047777E">
      <w:hyperlink r:id="rId52" w:history="1">
        <w:r w:rsidRPr="00DE2DA5">
          <w:rPr>
            <w:rStyle w:val="a3"/>
          </w:rPr>
          <w:t>https://www.osnmedia.ru/world/v-germanii-hotyat-vvesti-nalog-dlya-bogatyh-pensionerov/</w:t>
        </w:r>
      </w:hyperlink>
      <w:r w:rsidRPr="00DE2DA5">
        <w:t xml:space="preserve"> </w:t>
      </w:r>
    </w:p>
    <w:p w14:paraId="0183DE6D" w14:textId="77777777" w:rsidR="008317BB" w:rsidRPr="00DE2DA5" w:rsidRDefault="008317BB" w:rsidP="008317BB">
      <w:pPr>
        <w:pStyle w:val="2"/>
      </w:pPr>
      <w:bookmarkStart w:id="212" w:name="_Toc208814652"/>
      <w:bookmarkEnd w:id="128"/>
      <w:r w:rsidRPr="00DE2DA5">
        <w:t>РИА Новости, 12.09.2025, Число японцев 100 лет и старше приблизилось к рекордным 100 тысячам, большинство женщины</w:t>
      </w:r>
      <w:bookmarkEnd w:id="212"/>
    </w:p>
    <w:p w14:paraId="3AF8B24C" w14:textId="77777777" w:rsidR="008317BB" w:rsidRPr="00DE2DA5" w:rsidRDefault="008317BB" w:rsidP="00CE6FFF">
      <w:pPr>
        <w:pStyle w:val="3"/>
      </w:pPr>
      <w:bookmarkStart w:id="213" w:name="_Toc208814653"/>
      <w:r w:rsidRPr="00DE2DA5">
        <w:t>Число японцев в возрасте 100 лет и старше приблизилось к рекордной отметке в 100 тысяч человек, увеличившись за год на 4,6 тысячи, передает агентство Киодо со ссылкой на данные министерства здравоохранения, труда и благосостояния Японии в преддверии Дня почитания старости, который будет отмечаться 15 сентября и является государственным праздником.</w:t>
      </w:r>
      <w:bookmarkEnd w:id="213"/>
    </w:p>
    <w:p w14:paraId="71DCD803" w14:textId="77777777" w:rsidR="008317BB" w:rsidRPr="00DE2DA5" w:rsidRDefault="008317BB" w:rsidP="008317BB">
      <w:r w:rsidRPr="00DE2DA5">
        <w:t>Так, число граждан Японии в возрасте 100 лет и больше достигло 99 763 человек.</w:t>
      </w:r>
    </w:p>
    <w:p w14:paraId="4057DE8E" w14:textId="77777777" w:rsidR="008317BB" w:rsidRPr="00DE2DA5" w:rsidRDefault="008317BB" w:rsidP="008317BB">
      <w:r w:rsidRPr="00DE2DA5">
        <w:lastRenderedPageBreak/>
        <w:t>Примерно 88% из общего числа - 87 784 человека - женщины. В течение 2025 финансового года (завершится 31 марта 2026 года) векового рубежа могут достичь еще 52,3 тысячи японцев.</w:t>
      </w:r>
    </w:p>
    <w:p w14:paraId="0601C3FB" w14:textId="77777777" w:rsidR="008317BB" w:rsidRPr="00DE2DA5" w:rsidRDefault="008317BB" w:rsidP="008317BB">
      <w:r w:rsidRPr="00DE2DA5">
        <w:t>Больше всего японцев в возрасте 100 лет и больше в пересчёте на 100 тысяч жителей приходится на префектуры Симанэ, Коти и Тоттори. Самой пожилой жительницей Японии является 114-летняя женщина из города Ямато-Корияма в префектуре Нара, а самым пожилым жителем - 111-летний мужчина из города Ивата в префектуре Сидзуока.</w:t>
      </w:r>
    </w:p>
    <w:p w14:paraId="2F38EA13" w14:textId="214C8705" w:rsidR="00231131" w:rsidRPr="0090779C" w:rsidRDefault="008317BB" w:rsidP="00231131">
      <w:r w:rsidRPr="00DE2DA5">
        <w:t>Средняя продолжительность жизни в Японии в 2024 году составила 87,13 года у женщин и 81,09 года у мужчин.</w:t>
      </w:r>
      <w:bookmarkEnd w:id="210"/>
    </w:p>
    <w:sectPr w:rsidR="00231131" w:rsidRPr="0090779C" w:rsidSect="00B01BEA">
      <w:headerReference w:type="default" r:id="rId53"/>
      <w:footerReference w:type="default" r:id="rId5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E5C14" w14:textId="77777777" w:rsidR="00335A55" w:rsidRDefault="00335A55">
      <w:r>
        <w:separator/>
      </w:r>
    </w:p>
  </w:endnote>
  <w:endnote w:type="continuationSeparator" w:id="0">
    <w:p w14:paraId="62DA9BC9" w14:textId="77777777" w:rsidR="00335A55" w:rsidRDefault="0033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5361" w14:textId="77777777" w:rsidR="00351795" w:rsidRPr="00D64E5C" w:rsidRDefault="00351795"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DE2DA5" w:rsidRPr="00DE2DA5">
      <w:rPr>
        <w:rFonts w:ascii="Cambria" w:hAnsi="Cambria"/>
        <w:b/>
        <w:noProof/>
      </w:rPr>
      <w:t>4</w:t>
    </w:r>
    <w:r w:rsidRPr="00CB47BF">
      <w:rPr>
        <w:b/>
      </w:rPr>
      <w:fldChar w:fldCharType="end"/>
    </w:r>
  </w:p>
  <w:p w14:paraId="07606B10" w14:textId="77777777" w:rsidR="00351795" w:rsidRPr="00D15988" w:rsidRDefault="00351795"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98B6F" w14:textId="77777777" w:rsidR="00335A55" w:rsidRDefault="00335A55">
      <w:r>
        <w:separator/>
      </w:r>
    </w:p>
  </w:footnote>
  <w:footnote w:type="continuationSeparator" w:id="0">
    <w:p w14:paraId="42372DC2" w14:textId="77777777" w:rsidR="00335A55" w:rsidRDefault="00335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33D9A" w14:textId="5CC6CC32" w:rsidR="00351795" w:rsidRDefault="006E3512"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5001DA0B" wp14:editId="0EFB610C">
              <wp:simplePos x="0" y="0"/>
              <wp:positionH relativeFrom="column">
                <wp:posOffset>1619250</wp:posOffset>
              </wp:positionH>
              <wp:positionV relativeFrom="paragraph">
                <wp:posOffset>-173990</wp:posOffset>
              </wp:positionV>
              <wp:extent cx="2395220" cy="396875"/>
              <wp:effectExtent l="0" t="6985" r="5080" b="5715"/>
              <wp:wrapNone/>
              <wp:docPr id="167376666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6005FE" w14:textId="77777777" w:rsidR="00351795" w:rsidRPr="000C041B" w:rsidRDefault="00351795" w:rsidP="00122493">
                          <w:pPr>
                            <w:ind w:right="423"/>
                            <w:jc w:val="center"/>
                            <w:rPr>
                              <w:rFonts w:cs="Arial"/>
                              <w:b/>
                              <w:color w:val="EEECE1"/>
                              <w:sz w:val="6"/>
                              <w:szCs w:val="6"/>
                            </w:rPr>
                          </w:pPr>
                          <w:r w:rsidRPr="000C041B">
                            <w:rPr>
                              <w:rFonts w:cs="Arial"/>
                              <w:b/>
                              <w:color w:val="EEECE1"/>
                              <w:sz w:val="6"/>
                              <w:szCs w:val="6"/>
                            </w:rPr>
                            <w:t xml:space="preserve">        </w:t>
                          </w:r>
                        </w:p>
                        <w:p w14:paraId="51D2D82F" w14:textId="77777777" w:rsidR="00351795" w:rsidRPr="00D15988" w:rsidRDefault="00351795"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0BC671B" w14:textId="77777777" w:rsidR="00351795" w:rsidRPr="007336C7" w:rsidRDefault="00351795" w:rsidP="00122493">
                          <w:pPr>
                            <w:ind w:right="423"/>
                            <w:rPr>
                              <w:rFonts w:cs="Arial"/>
                            </w:rPr>
                          </w:pPr>
                        </w:p>
                        <w:p w14:paraId="76CC3D17" w14:textId="77777777" w:rsidR="00351795" w:rsidRPr="00267F53" w:rsidRDefault="00351795"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01DA0B"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6F6005FE" w14:textId="77777777" w:rsidR="00351795" w:rsidRPr="000C041B" w:rsidRDefault="00351795" w:rsidP="00122493">
                    <w:pPr>
                      <w:ind w:right="423"/>
                      <w:jc w:val="center"/>
                      <w:rPr>
                        <w:rFonts w:cs="Arial"/>
                        <w:b/>
                        <w:color w:val="EEECE1"/>
                        <w:sz w:val="6"/>
                        <w:szCs w:val="6"/>
                      </w:rPr>
                    </w:pPr>
                    <w:r w:rsidRPr="000C041B">
                      <w:rPr>
                        <w:rFonts w:cs="Arial"/>
                        <w:b/>
                        <w:color w:val="EEECE1"/>
                        <w:sz w:val="6"/>
                        <w:szCs w:val="6"/>
                      </w:rPr>
                      <w:t xml:space="preserve">        </w:t>
                    </w:r>
                  </w:p>
                  <w:p w14:paraId="51D2D82F" w14:textId="77777777" w:rsidR="00351795" w:rsidRPr="00D15988" w:rsidRDefault="00351795"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0BC671B" w14:textId="77777777" w:rsidR="00351795" w:rsidRPr="007336C7" w:rsidRDefault="00351795" w:rsidP="00122493">
                    <w:pPr>
                      <w:ind w:right="423"/>
                      <w:rPr>
                        <w:rFonts w:cs="Arial"/>
                      </w:rPr>
                    </w:pPr>
                  </w:p>
                  <w:p w14:paraId="76CC3D17" w14:textId="77777777" w:rsidR="00351795" w:rsidRPr="00267F53" w:rsidRDefault="00351795" w:rsidP="00122493"/>
                </w:txbxContent>
              </v:textbox>
            </v:roundrect>
          </w:pict>
        </mc:Fallback>
      </mc:AlternateContent>
    </w:r>
    <w:r w:rsidR="00351795">
      <w:t xml:space="preserve">             </w:t>
    </w:r>
  </w:p>
  <w:p w14:paraId="463F12E3" w14:textId="3C5BD237" w:rsidR="00351795" w:rsidRDefault="00351795" w:rsidP="00122493">
    <w:pPr>
      <w:tabs>
        <w:tab w:val="left" w:pos="555"/>
        <w:tab w:val="right" w:pos="9071"/>
      </w:tabs>
      <w:jc w:val="center"/>
    </w:pPr>
    <w:r>
      <w:tab/>
    </w:r>
    <w:r>
      <w:tab/>
    </w:r>
    <w:r w:rsidR="006E3512">
      <w:rPr>
        <w:noProof/>
      </w:rPr>
      <w:drawing>
        <wp:inline distT="0" distB="0" distL="0" distR="0" wp14:anchorId="7216CA69" wp14:editId="02F2EC31">
          <wp:extent cx="2190750"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9390663">
    <w:abstractNumId w:val="25"/>
  </w:num>
  <w:num w:numId="2" w16cid:durableId="1522206794">
    <w:abstractNumId w:val="12"/>
  </w:num>
  <w:num w:numId="3" w16cid:durableId="379134626">
    <w:abstractNumId w:val="27"/>
  </w:num>
  <w:num w:numId="4" w16cid:durableId="1024749941">
    <w:abstractNumId w:val="17"/>
  </w:num>
  <w:num w:numId="5" w16cid:durableId="323515244">
    <w:abstractNumId w:val="18"/>
  </w:num>
  <w:num w:numId="6" w16cid:durableId="73520306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653150">
    <w:abstractNumId w:val="24"/>
  </w:num>
  <w:num w:numId="8" w16cid:durableId="1775782895">
    <w:abstractNumId w:val="21"/>
  </w:num>
  <w:num w:numId="9" w16cid:durableId="181143555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503199">
    <w:abstractNumId w:val="16"/>
  </w:num>
  <w:num w:numId="11" w16cid:durableId="50664122">
    <w:abstractNumId w:val="15"/>
  </w:num>
  <w:num w:numId="12" w16cid:durableId="2040692003">
    <w:abstractNumId w:val="10"/>
  </w:num>
  <w:num w:numId="13" w16cid:durableId="1817378879">
    <w:abstractNumId w:val="9"/>
  </w:num>
  <w:num w:numId="14" w16cid:durableId="494686630">
    <w:abstractNumId w:val="7"/>
  </w:num>
  <w:num w:numId="15" w16cid:durableId="193084485">
    <w:abstractNumId w:val="6"/>
  </w:num>
  <w:num w:numId="16" w16cid:durableId="1087118075">
    <w:abstractNumId w:val="5"/>
  </w:num>
  <w:num w:numId="17" w16cid:durableId="1190416903">
    <w:abstractNumId w:val="4"/>
  </w:num>
  <w:num w:numId="18" w16cid:durableId="462045359">
    <w:abstractNumId w:val="8"/>
  </w:num>
  <w:num w:numId="19" w16cid:durableId="101849887">
    <w:abstractNumId w:val="3"/>
  </w:num>
  <w:num w:numId="20" w16cid:durableId="1500806572">
    <w:abstractNumId w:val="2"/>
  </w:num>
  <w:num w:numId="21" w16cid:durableId="1365591532">
    <w:abstractNumId w:val="1"/>
  </w:num>
  <w:num w:numId="22" w16cid:durableId="78528369">
    <w:abstractNumId w:val="0"/>
  </w:num>
  <w:num w:numId="23" w16cid:durableId="821968269">
    <w:abstractNumId w:val="19"/>
  </w:num>
  <w:num w:numId="24" w16cid:durableId="326129660">
    <w:abstractNumId w:val="26"/>
  </w:num>
  <w:num w:numId="25" w16cid:durableId="1786271793">
    <w:abstractNumId w:val="20"/>
  </w:num>
  <w:num w:numId="26" w16cid:durableId="1767917181">
    <w:abstractNumId w:val="13"/>
  </w:num>
  <w:num w:numId="27" w16cid:durableId="135342671">
    <w:abstractNumId w:val="11"/>
  </w:num>
  <w:num w:numId="28" w16cid:durableId="2124882223">
    <w:abstractNumId w:val="22"/>
  </w:num>
  <w:num w:numId="29" w16cid:durableId="1911230892">
    <w:abstractNumId w:val="23"/>
  </w:num>
  <w:num w:numId="30" w16cid:durableId="16346737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172"/>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861"/>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2A49"/>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6A1"/>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3BE9"/>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369"/>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676"/>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6B68"/>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2C4"/>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59"/>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131"/>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DB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49CA"/>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2CC9"/>
    <w:rsid w:val="00303439"/>
    <w:rsid w:val="0030370F"/>
    <w:rsid w:val="003037EF"/>
    <w:rsid w:val="00303E96"/>
    <w:rsid w:val="0030542E"/>
    <w:rsid w:val="003058B5"/>
    <w:rsid w:val="00305FBA"/>
    <w:rsid w:val="00306111"/>
    <w:rsid w:val="003068A4"/>
    <w:rsid w:val="00306D1F"/>
    <w:rsid w:val="00306FC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A55"/>
    <w:rsid w:val="00335B70"/>
    <w:rsid w:val="003406E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795"/>
    <w:rsid w:val="00351E64"/>
    <w:rsid w:val="00351EBC"/>
    <w:rsid w:val="00352383"/>
    <w:rsid w:val="00352612"/>
    <w:rsid w:val="003538BF"/>
    <w:rsid w:val="00353CCE"/>
    <w:rsid w:val="00354731"/>
    <w:rsid w:val="00354AFA"/>
    <w:rsid w:val="00354C20"/>
    <w:rsid w:val="0035557A"/>
    <w:rsid w:val="0035558A"/>
    <w:rsid w:val="003555C3"/>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2CDF"/>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49C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6016"/>
    <w:rsid w:val="00426087"/>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77E"/>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3EFB"/>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019"/>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22E"/>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685"/>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069F"/>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8CE"/>
    <w:rsid w:val="006C7BF9"/>
    <w:rsid w:val="006D076A"/>
    <w:rsid w:val="006D1411"/>
    <w:rsid w:val="006D15F8"/>
    <w:rsid w:val="006D24AE"/>
    <w:rsid w:val="006D31D2"/>
    <w:rsid w:val="006D5771"/>
    <w:rsid w:val="006D644E"/>
    <w:rsid w:val="006E0FB0"/>
    <w:rsid w:val="006E1219"/>
    <w:rsid w:val="006E17C7"/>
    <w:rsid w:val="006E19C4"/>
    <w:rsid w:val="006E3512"/>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1F7"/>
    <w:rsid w:val="0071040C"/>
    <w:rsid w:val="00710474"/>
    <w:rsid w:val="0071064D"/>
    <w:rsid w:val="007126E3"/>
    <w:rsid w:val="007131E7"/>
    <w:rsid w:val="007143CE"/>
    <w:rsid w:val="00714ECD"/>
    <w:rsid w:val="00715739"/>
    <w:rsid w:val="00716347"/>
    <w:rsid w:val="00716449"/>
    <w:rsid w:val="0071658D"/>
    <w:rsid w:val="00716A08"/>
    <w:rsid w:val="00717F49"/>
    <w:rsid w:val="00720262"/>
    <w:rsid w:val="007206E1"/>
    <w:rsid w:val="00722623"/>
    <w:rsid w:val="0072358E"/>
    <w:rsid w:val="007248C3"/>
    <w:rsid w:val="00724BF6"/>
    <w:rsid w:val="00724CB0"/>
    <w:rsid w:val="00724E8C"/>
    <w:rsid w:val="00725BF0"/>
    <w:rsid w:val="00725F6E"/>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5E3"/>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B00"/>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7BB"/>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677"/>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0943"/>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3D7A"/>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4AA"/>
    <w:rsid w:val="009046D9"/>
    <w:rsid w:val="00904720"/>
    <w:rsid w:val="00904767"/>
    <w:rsid w:val="00904866"/>
    <w:rsid w:val="00904A03"/>
    <w:rsid w:val="00906740"/>
    <w:rsid w:val="00906980"/>
    <w:rsid w:val="00906A1E"/>
    <w:rsid w:val="00906D57"/>
    <w:rsid w:val="00906E45"/>
    <w:rsid w:val="00907013"/>
    <w:rsid w:val="009071FC"/>
    <w:rsid w:val="00907205"/>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116"/>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2C99"/>
    <w:rsid w:val="009A3014"/>
    <w:rsid w:val="009A30A3"/>
    <w:rsid w:val="009A4140"/>
    <w:rsid w:val="009A416A"/>
    <w:rsid w:val="009A468A"/>
    <w:rsid w:val="009A4A3E"/>
    <w:rsid w:val="009A4F69"/>
    <w:rsid w:val="009A52A2"/>
    <w:rsid w:val="009A5A04"/>
    <w:rsid w:val="009A6243"/>
    <w:rsid w:val="009A62EF"/>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57F"/>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B7"/>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1FA3"/>
    <w:rsid w:val="009E2BB7"/>
    <w:rsid w:val="009E33EE"/>
    <w:rsid w:val="009E39B6"/>
    <w:rsid w:val="009E3B21"/>
    <w:rsid w:val="009E3DA6"/>
    <w:rsid w:val="009E4295"/>
    <w:rsid w:val="009E4484"/>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27B"/>
    <w:rsid w:val="00A40448"/>
    <w:rsid w:val="00A404A1"/>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1F7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444B"/>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41B"/>
    <w:rsid w:val="00AD6B14"/>
    <w:rsid w:val="00AD7AD4"/>
    <w:rsid w:val="00AE03E0"/>
    <w:rsid w:val="00AE04A0"/>
    <w:rsid w:val="00AE054E"/>
    <w:rsid w:val="00AE085F"/>
    <w:rsid w:val="00AE228E"/>
    <w:rsid w:val="00AE2472"/>
    <w:rsid w:val="00AE2483"/>
    <w:rsid w:val="00AE25AE"/>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470"/>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A56"/>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6D17"/>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4C"/>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3B79"/>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1BF9"/>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273"/>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6FFF"/>
    <w:rsid w:val="00CE70FE"/>
    <w:rsid w:val="00CE7281"/>
    <w:rsid w:val="00CE757F"/>
    <w:rsid w:val="00CE7A4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7FC"/>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0CB"/>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C64"/>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879"/>
    <w:rsid w:val="00D94D15"/>
    <w:rsid w:val="00D95C59"/>
    <w:rsid w:val="00D96678"/>
    <w:rsid w:val="00D96DD8"/>
    <w:rsid w:val="00D975F4"/>
    <w:rsid w:val="00D97C7D"/>
    <w:rsid w:val="00D97F24"/>
    <w:rsid w:val="00DA112B"/>
    <w:rsid w:val="00DA14D9"/>
    <w:rsid w:val="00DA1A95"/>
    <w:rsid w:val="00DA1D2C"/>
    <w:rsid w:val="00DA2366"/>
    <w:rsid w:val="00DA3282"/>
    <w:rsid w:val="00DA3507"/>
    <w:rsid w:val="00DA3E0F"/>
    <w:rsid w:val="00DA4884"/>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2DA5"/>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5CF"/>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0CC"/>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658"/>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1AC3"/>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7D7"/>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6ECD"/>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7A3"/>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FC6CD"/>
  <w15:docId w15:val="{CD804CEC-4D6F-024A-9AAB-A219AEF8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9A2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ur-info.ru/press/204392/" TargetMode="External"/><Relationship Id="rId18" Type="http://schemas.openxmlformats.org/officeDocument/2006/relationships/hyperlink" Target="https://lotosgtrk.ru/news/finansovyj-likbez-proveli-dlya-astrahancev/" TargetMode="External"/><Relationship Id="rId26" Type="http://schemas.openxmlformats.org/officeDocument/2006/relationships/hyperlink" Target="https://1prime.ru/20250912/gd--862184046.html" TargetMode="External"/><Relationship Id="rId39" Type="http://schemas.openxmlformats.org/officeDocument/2006/relationships/hyperlink" Target="https://primpress.ru/article/126406" TargetMode="External"/><Relationship Id="rId21" Type="http://schemas.openxmlformats.org/officeDocument/2006/relationships/hyperlink" Target="https://www.business-gazeta.ru/article/682480" TargetMode="External"/><Relationship Id="rId34" Type="http://schemas.openxmlformats.org/officeDocument/2006/relationships/hyperlink" Target="http://www.nia-rf.ru/news/authority/113028" TargetMode="External"/><Relationship Id="rId42" Type="http://schemas.openxmlformats.org/officeDocument/2006/relationships/hyperlink" Target="https://kuzbass.aif.ru/society/na-12-procentov-bogache-v-kuzbasse-prozhivaet-pochti-773-tys-pensionerov" TargetMode="External"/><Relationship Id="rId47" Type="http://schemas.openxmlformats.org/officeDocument/2006/relationships/hyperlink" Target="https://www.mbk.ru/blogs/cto-nacnut-vyplacivat-cifrovymi-rubliami-v-oktiabre-2025-goda" TargetMode="External"/><Relationship Id="rId50" Type="http://schemas.openxmlformats.org/officeDocument/2006/relationships/hyperlink" Target="https://informburo.kz/novosti/65-implantov-kazaxstanec-ispolzoval-326-mln-tenge-pensionnyx-izliskov-na-lecenie-zubov" TargetMode="Externa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bankiros.ru/news/skolko-nado-otkladyvat-kazdyj-mesac-ctoby-polucat-pensiu-100-tysac-rublej-19177" TargetMode="External"/><Relationship Id="rId17" Type="http://schemas.openxmlformats.org/officeDocument/2006/relationships/hyperlink" Target="https://pln-pskov.ru/society/565595.html" TargetMode="External"/><Relationship Id="rId25" Type="http://schemas.openxmlformats.org/officeDocument/2006/relationships/hyperlink" Target="https://ria.ru/20250914/pensiya-2041765204.html" TargetMode="External"/><Relationship Id="rId33" Type="http://schemas.openxmlformats.org/officeDocument/2006/relationships/hyperlink" Target="https://wsem.ru/publications/v_gosudarstvennoy_dume_rassmatrivaetsya_vopros_o_vyplate_fiksirovannykh_pensiy_s_70_let_39720/" TargetMode="External"/><Relationship Id="rId38" Type="http://schemas.openxmlformats.org/officeDocument/2006/relationships/hyperlink" Target="https://konkurent.ru/article/80550" TargetMode="External"/><Relationship Id="rId46" Type="http://schemas.openxmlformats.org/officeDocument/2006/relationships/hyperlink" Target="https://www.rbc.ru/quote/news/article/68c15c0a9a794719d1aedebe?from=newsfeed" TargetMode="External"/><Relationship Id="rId2" Type="http://schemas.openxmlformats.org/officeDocument/2006/relationships/styles" Target="styles.xml"/><Relationship Id="rId16" Type="http://schemas.openxmlformats.org/officeDocument/2006/relationships/hyperlink" Target="https://infopro54.ru/news/psb-pochti-100-tysyach-rublej-v-srednem-vnosyat-novosibircy-po-programme-dolgosrochnyx-sberezhenij/" TargetMode="External"/><Relationship Id="rId20" Type="http://schemas.openxmlformats.org/officeDocument/2006/relationships/hyperlink" Target="https://ks-yanao.ru/news/obschestvo/esche-est-vozmozhnost-stalo-izvestno-kogda-luchshe-otkryt-vklad-v-banke" TargetMode="External"/><Relationship Id="rId29" Type="http://schemas.openxmlformats.org/officeDocument/2006/relationships/hyperlink" Target="https://tass.ru/obschestvo/25044323" TargetMode="External"/><Relationship Id="rId41" Type="http://schemas.openxmlformats.org/officeDocument/2006/relationships/hyperlink" Target="https://argumenti.ru/opinion/2025/09/966220"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ru/2025/09/12/ekspert-mishukov-rasskazal-na-chem-mozhno-zarabotat-vo-vremia-snizheniia-stavki-cb.html" TargetMode="External"/><Relationship Id="rId24" Type="http://schemas.openxmlformats.org/officeDocument/2006/relationships/hyperlink" Target="https://www.mk.ru/economics/2025/09/12/ekspert-zubec-schel-vysokimi-shansy-na-utverzhdenie-zakonoproekta-kasayushhegosya-pribavki-k-pensii.html" TargetMode="External"/><Relationship Id="rId32" Type="http://schemas.openxmlformats.org/officeDocument/2006/relationships/hyperlink" Target="https://absatz.media/news/133909-ekspert-predlozhil-nachislyat-nadbavki-k-pensii-za-predannost-rabotodatelyu" TargetMode="External"/><Relationship Id="rId37" Type="http://schemas.openxmlformats.org/officeDocument/2006/relationships/hyperlink" Target="https://konkurent.ru/article/80533" TargetMode="External"/><Relationship Id="rId40" Type="http://schemas.openxmlformats.org/officeDocument/2006/relationships/hyperlink" Target="https://primpress.ru/article/126407" TargetMode="External"/><Relationship Id="rId45" Type="http://schemas.openxmlformats.org/officeDocument/2006/relationships/hyperlink" Target="https://www.all-sro.ru/news/na-rossiyskom-fondovom-rynke-poyavitsya-novyy-mekhanizm-zashchity-investorov-sro-naufor-anonsirovala/"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volga.news/article/765299.html" TargetMode="External"/><Relationship Id="rId23" Type="http://schemas.openxmlformats.org/officeDocument/2006/relationships/hyperlink" Target="https://www.ng.ru/economics/2025-09-14/1_9337_pension.html" TargetMode="External"/><Relationship Id="rId28" Type="http://schemas.openxmlformats.org/officeDocument/2006/relationships/hyperlink" Target="https://ria.ru/20250913/gosduma-2041651819.html" TargetMode="External"/><Relationship Id="rId36" Type="http://schemas.openxmlformats.org/officeDocument/2006/relationships/hyperlink" Target="https://fedpress.ru/article/3399875" TargetMode="External"/><Relationship Id="rId49" Type="http://schemas.openxmlformats.org/officeDocument/2006/relationships/hyperlink" Target="https://media.az/society/ekonomist-nyneshnyaya-sistema-raspredeleniya-pensionnogo-kapitala-nespravedliva" TargetMode="External"/><Relationship Id="rId10" Type="http://schemas.openxmlformats.org/officeDocument/2006/relationships/hyperlink" Target="https://www.pnp.ru/economics/kreditnye-kanikuly-dlya-mnogodetnykh-mogut-stat-dlinnee.html" TargetMode="External"/><Relationship Id="rId19" Type="http://schemas.openxmlformats.org/officeDocument/2006/relationships/hyperlink" Target="https://syasnews.ru/vsyakoe/item/rossiyanam-rasskazhut-kak-kopit-i-strahovatsya-startoval-novyj-etap-proekta-moi-finansy" TargetMode="External"/><Relationship Id="rId31" Type="http://schemas.openxmlformats.org/officeDocument/2006/relationships/hyperlink" Target="https://www.gazeta.ru/social/news/2025/09/12/26714114.shtml" TargetMode="External"/><Relationship Id="rId44" Type="http://schemas.openxmlformats.org/officeDocument/2006/relationships/hyperlink" Target="https://www.interfax.ru/business/1047045" TargetMode="External"/><Relationship Id="rId52" Type="http://schemas.openxmlformats.org/officeDocument/2006/relationships/hyperlink" Target="https://www.osnmedia.ru/world/v-germanii-hotyat-vvesti-nalog-dlya-bogatyh-pensionerov/" TargetMode="External"/><Relationship Id="rId4" Type="http://schemas.openxmlformats.org/officeDocument/2006/relationships/webSettings" Target="webSettings.xml"/><Relationship Id="rId9" Type="http://schemas.openxmlformats.org/officeDocument/2006/relationships/hyperlink" Target="https://eanews.ru/rossiya/20250912160940/npf-vtb-zanyal-pervoe-mesto-na-rynke-po-ob-emu-aktivov" TargetMode="External"/><Relationship Id="rId14" Type="http://schemas.openxmlformats.org/officeDocument/2006/relationships/hyperlink" Target="http://pbroker.ru/?p=80759" TargetMode="External"/><Relationship Id="rId22" Type="http://schemas.openxmlformats.org/officeDocument/2006/relationships/hyperlink" Target="https://www.pnp.ru/economics/komu-povysyat-pensii-v-oktyabre.html" TargetMode="External"/><Relationship Id="rId27" Type="http://schemas.openxmlformats.org/officeDocument/2006/relationships/hyperlink" Target="https://ria.ru/20250913/stazh-2041588160.html" TargetMode="External"/><Relationship Id="rId30" Type="http://schemas.openxmlformats.org/officeDocument/2006/relationships/hyperlink" Target="https://russian.rt.com/russia/news/1533297-pensiya-voennye-rossiya" TargetMode="External"/><Relationship Id="rId35" Type="http://schemas.openxmlformats.org/officeDocument/2006/relationships/hyperlink" Target="https://pronedra.ru/minimalnaya-summa-dobrovolnyh-pensionnyh-vznosov-na-2025-god-sostavit-53-tysyachi-rublej-792479.html" TargetMode="External"/><Relationship Id="rId43" Type="http://schemas.openxmlformats.org/officeDocument/2006/relationships/hyperlink" Target="https://www.pnp.ru/economics/kreditnye-kanikuly-dlya-mnogodetnykh-mogut-stat-dlinnee.html" TargetMode="External"/><Relationship Id="rId48" Type="http://schemas.openxmlformats.org/officeDocument/2006/relationships/hyperlink" Target="http://www.finmarket.ru/news/6473138" TargetMode="External"/><Relationship Id="rId56" Type="http://schemas.openxmlformats.org/officeDocument/2006/relationships/theme" Target="theme/theme1.xml"/><Relationship Id="rId8" Type="http://schemas.openxmlformats.org/officeDocument/2006/relationships/hyperlink" Target="https://tass.ru/novosti-partnerov/25037583" TargetMode="External"/><Relationship Id="rId51" Type="http://schemas.openxmlformats.org/officeDocument/2006/relationships/hyperlink" Target="https://podrobno.uz/cat/economic/stalo-izvestno-kogda-v-uzbekistane-mogut-zarabotat-pervye-chastnye-pensionnye-fondy/"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89</Pages>
  <Words>35220</Words>
  <Characters>200756</Characters>
  <Application>Microsoft Office Word</Application>
  <DocSecurity>0</DocSecurity>
  <Lines>1672</Lines>
  <Paragraphs>471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235505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2025-09-15T04:53:00Z</cp:lastPrinted>
  <dcterms:created xsi:type="dcterms:W3CDTF">2025-09-15T04:41:00Z</dcterms:created>
  <dcterms:modified xsi:type="dcterms:W3CDTF">2025-09-15T04:53:00Z</dcterms:modified>
  <cp:category>НАПФ</cp:category>
  <cp:contentStatus>И-Консалтинг</cp:contentStatus>
</cp:coreProperties>
</file>